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CCB07E" w14:textId="77777777" w:rsidR="00B0796A" w:rsidRDefault="00B0796A">
      <w:pPr>
        <w:jc w:val="center"/>
      </w:pPr>
    </w:p>
    <w:p w14:paraId="0CA18085" w14:textId="77777777" w:rsidR="003A254C" w:rsidRDefault="003A254C">
      <w:pPr>
        <w:jc w:val="center"/>
        <w:rPr>
          <w:rFonts w:ascii="Arial" w:hAnsi="Arial" w:cs="Calibri"/>
        </w:rPr>
      </w:pPr>
    </w:p>
    <w:p w14:paraId="3D9BB833" w14:textId="77777777" w:rsidR="00B0796A" w:rsidRDefault="00B0796A">
      <w:pPr>
        <w:jc w:val="center"/>
        <w:rPr>
          <w:rFonts w:ascii="Arial" w:hAnsi="Arial" w:cs="Calibri"/>
        </w:rPr>
      </w:pPr>
    </w:p>
    <w:p w14:paraId="19F6620F" w14:textId="77777777" w:rsidR="00B0796A" w:rsidRDefault="00B0796A">
      <w:pPr>
        <w:jc w:val="center"/>
        <w:rPr>
          <w:rFonts w:ascii="Arial" w:hAnsi="Arial" w:cs="Calibri"/>
        </w:rPr>
      </w:pPr>
    </w:p>
    <w:p w14:paraId="1C1C91A6" w14:textId="77777777" w:rsidR="00B0796A" w:rsidRDefault="00B0796A">
      <w:pPr>
        <w:jc w:val="center"/>
        <w:rPr>
          <w:rFonts w:ascii="Arial" w:hAnsi="Arial" w:cs="Calibri"/>
        </w:rPr>
      </w:pPr>
    </w:p>
    <w:p w14:paraId="0F0C49A0" w14:textId="77777777" w:rsidR="00B0796A" w:rsidRDefault="00B0796A">
      <w:pPr>
        <w:jc w:val="center"/>
        <w:rPr>
          <w:rFonts w:ascii="Arial" w:hAnsi="Arial" w:cs="Calibri"/>
        </w:rPr>
      </w:pPr>
    </w:p>
    <w:p w14:paraId="65713B11" w14:textId="77777777" w:rsidR="00B0796A" w:rsidRDefault="00B0796A">
      <w:pPr>
        <w:jc w:val="center"/>
        <w:rPr>
          <w:rFonts w:ascii="Arial" w:hAnsi="Arial" w:cs="Calibri"/>
        </w:rPr>
      </w:pPr>
    </w:p>
    <w:p w14:paraId="43F3E101" w14:textId="77777777" w:rsidR="00B0796A" w:rsidRDefault="00B0796A">
      <w:pPr>
        <w:jc w:val="center"/>
        <w:rPr>
          <w:rFonts w:ascii="Arial" w:hAnsi="Arial" w:cs="Calibri"/>
        </w:rPr>
      </w:pPr>
    </w:p>
    <w:p w14:paraId="7E0BB76E" w14:textId="2C2F128F" w:rsidR="00B0796A" w:rsidRDefault="00A350F9">
      <w:pPr>
        <w:jc w:val="center"/>
        <w:rPr>
          <w:b/>
          <w:bCs/>
          <w:sz w:val="48"/>
          <w:szCs w:val="48"/>
          <w:u w:val="single"/>
        </w:rPr>
      </w:pPr>
      <w:r>
        <w:rPr>
          <w:rFonts w:ascii="Arial" w:hAnsi="Arial" w:cs="Calibri"/>
          <w:b/>
          <w:bCs/>
          <w:sz w:val="48"/>
          <w:szCs w:val="48"/>
          <w:u w:val="single"/>
        </w:rPr>
        <w:t>APPEL À MANIFESTATION D’INTÉRÊT</w:t>
      </w:r>
    </w:p>
    <w:p w14:paraId="2288EF86" w14:textId="77777777" w:rsidR="00B0796A" w:rsidRDefault="00B0796A">
      <w:pPr>
        <w:jc w:val="center"/>
        <w:rPr>
          <w:rFonts w:ascii="Arial" w:hAnsi="Arial" w:cs="Calibri"/>
        </w:rPr>
      </w:pPr>
    </w:p>
    <w:p w14:paraId="7A59A531" w14:textId="77777777" w:rsidR="00B0796A" w:rsidRPr="00AF1D3A" w:rsidRDefault="00A350F9">
      <w:pPr>
        <w:jc w:val="center"/>
        <w:rPr>
          <w:rFonts w:ascii="Arial" w:hAnsi="Arial" w:cs="Calibri"/>
          <w:b/>
          <w:bCs/>
          <w:sz w:val="36"/>
          <w:szCs w:val="36"/>
          <w:u w:val="single"/>
        </w:rPr>
      </w:pPr>
      <w:r w:rsidRPr="00AF1D3A">
        <w:rPr>
          <w:rFonts w:ascii="Arial" w:hAnsi="Arial" w:cs="Calibri"/>
          <w:b/>
          <w:bCs/>
          <w:sz w:val="36"/>
          <w:szCs w:val="36"/>
          <w:u w:val="single"/>
        </w:rPr>
        <w:t>CAHIER DES CHARGES</w:t>
      </w:r>
    </w:p>
    <w:p w14:paraId="18B38FFC" w14:textId="77777777" w:rsidR="00D11F17" w:rsidRDefault="00D11F17" w:rsidP="00D11F17">
      <w:pPr>
        <w:spacing w:after="0"/>
        <w:jc w:val="center"/>
        <w:rPr>
          <w:rFonts w:ascii="Arial" w:hAnsi="Arial" w:cs="Calibri"/>
          <w:b/>
          <w:bCs/>
          <w:sz w:val="30"/>
          <w:szCs w:val="30"/>
          <w:u w:val="single"/>
        </w:rPr>
      </w:pPr>
      <w:r w:rsidRPr="00D11F17">
        <w:rPr>
          <w:rFonts w:ascii="Arial" w:hAnsi="Arial" w:cs="Calibri"/>
          <w:b/>
          <w:bCs/>
          <w:sz w:val="30"/>
          <w:szCs w:val="30"/>
          <w:u w:val="single"/>
        </w:rPr>
        <w:t xml:space="preserve">Installation et exploitation </w:t>
      </w:r>
    </w:p>
    <w:p w14:paraId="513D806E" w14:textId="6FDD5284" w:rsidR="00D11F17" w:rsidRDefault="00D11F17">
      <w:pPr>
        <w:jc w:val="center"/>
        <w:rPr>
          <w:rFonts w:ascii="Arial" w:hAnsi="Arial" w:cs="Calibri"/>
          <w:b/>
          <w:bCs/>
          <w:sz w:val="30"/>
          <w:szCs w:val="30"/>
          <w:u w:val="single"/>
        </w:rPr>
      </w:pPr>
      <w:proofErr w:type="gramStart"/>
      <w:r w:rsidRPr="00D11F17">
        <w:rPr>
          <w:rFonts w:ascii="Arial" w:hAnsi="Arial" w:cs="Calibri"/>
          <w:b/>
          <w:bCs/>
          <w:sz w:val="30"/>
          <w:szCs w:val="30"/>
          <w:u w:val="single"/>
        </w:rPr>
        <w:t>d'un</w:t>
      </w:r>
      <w:proofErr w:type="gramEnd"/>
      <w:r w:rsidRPr="00D11F17">
        <w:rPr>
          <w:rFonts w:ascii="Arial" w:hAnsi="Arial" w:cs="Calibri"/>
          <w:b/>
          <w:bCs/>
          <w:sz w:val="30"/>
          <w:szCs w:val="30"/>
          <w:u w:val="single"/>
        </w:rPr>
        <w:t xml:space="preserve"> distributeur automatique de plats préparés</w:t>
      </w:r>
    </w:p>
    <w:p w14:paraId="370E7E8E" w14:textId="1BBAFF35" w:rsidR="00B0796A" w:rsidRDefault="00D11F17" w:rsidP="00D11F17">
      <w:pPr>
        <w:tabs>
          <w:tab w:val="left" w:pos="8220"/>
        </w:tabs>
        <w:jc w:val="center"/>
        <w:rPr>
          <w:rFonts w:ascii="Arial" w:hAnsi="Arial" w:cs="Calibri"/>
        </w:rPr>
      </w:pPr>
      <w:r w:rsidRPr="00D11F17">
        <w:rPr>
          <w:rFonts w:ascii="Arial" w:hAnsi="Arial" w:cs="Calibri"/>
          <w:b/>
          <w:bCs/>
          <w:sz w:val="28"/>
          <w:szCs w:val="28"/>
          <w:u w:val="single"/>
        </w:rPr>
        <w:t>Centre-ville de Bessières</w:t>
      </w:r>
    </w:p>
    <w:p w14:paraId="4219CDCD" w14:textId="77777777" w:rsidR="00B0796A" w:rsidRDefault="00B0796A">
      <w:pPr>
        <w:jc w:val="center"/>
        <w:rPr>
          <w:rFonts w:ascii="Arial" w:hAnsi="Arial" w:cs="Calibri"/>
        </w:rPr>
      </w:pPr>
    </w:p>
    <w:p w14:paraId="554843D9" w14:textId="77777777" w:rsidR="00B0796A" w:rsidRDefault="00B0796A">
      <w:pPr>
        <w:jc w:val="center"/>
        <w:rPr>
          <w:rFonts w:ascii="Arial" w:hAnsi="Arial" w:cs="Calibri"/>
        </w:rPr>
      </w:pPr>
    </w:p>
    <w:p w14:paraId="47B7E17D" w14:textId="77777777" w:rsidR="00EB0C68" w:rsidRDefault="00EB0C68">
      <w:pPr>
        <w:jc w:val="center"/>
        <w:rPr>
          <w:rFonts w:ascii="Arial" w:hAnsi="Arial" w:cs="Calibri"/>
        </w:rPr>
      </w:pPr>
    </w:p>
    <w:p w14:paraId="162A076A" w14:textId="77777777" w:rsidR="00EB0C68" w:rsidRDefault="00EB0C68">
      <w:pPr>
        <w:jc w:val="center"/>
        <w:rPr>
          <w:rFonts w:ascii="Arial" w:hAnsi="Arial" w:cs="Calibri"/>
        </w:rPr>
      </w:pPr>
    </w:p>
    <w:p w14:paraId="505FC375" w14:textId="77777777" w:rsidR="00B0796A" w:rsidRDefault="00B0796A">
      <w:pPr>
        <w:jc w:val="center"/>
        <w:rPr>
          <w:rFonts w:ascii="Arial" w:hAnsi="Arial" w:cs="Calibri"/>
        </w:rPr>
      </w:pPr>
    </w:p>
    <w:p w14:paraId="04DA415D" w14:textId="77777777" w:rsidR="00B0796A" w:rsidRDefault="00B0796A">
      <w:pPr>
        <w:jc w:val="center"/>
        <w:rPr>
          <w:rFonts w:ascii="Arial" w:hAnsi="Arial" w:cs="Calibri"/>
        </w:rPr>
      </w:pPr>
    </w:p>
    <w:p w14:paraId="440A48CE" w14:textId="77777777" w:rsidR="00B0796A" w:rsidRDefault="00B0796A">
      <w:pPr>
        <w:jc w:val="center"/>
        <w:rPr>
          <w:rFonts w:ascii="Arial" w:hAnsi="Arial" w:cs="Calibri"/>
        </w:rPr>
      </w:pPr>
    </w:p>
    <w:p w14:paraId="5997CD44" w14:textId="77777777" w:rsidR="00B0796A" w:rsidRDefault="00B0796A">
      <w:pPr>
        <w:jc w:val="center"/>
        <w:rPr>
          <w:rFonts w:ascii="Arial" w:hAnsi="Arial" w:cs="Calibri"/>
        </w:rPr>
      </w:pPr>
    </w:p>
    <w:p w14:paraId="2FAAA004" w14:textId="77777777" w:rsidR="00B0796A" w:rsidRDefault="00B0796A">
      <w:pPr>
        <w:jc w:val="center"/>
        <w:rPr>
          <w:rFonts w:ascii="Arial" w:hAnsi="Arial" w:cs="Calibri"/>
        </w:rPr>
      </w:pPr>
    </w:p>
    <w:p w14:paraId="3FC98C06" w14:textId="77777777" w:rsidR="00B0796A" w:rsidRDefault="00B0796A">
      <w:pPr>
        <w:jc w:val="center"/>
        <w:rPr>
          <w:rFonts w:ascii="Arial" w:hAnsi="Arial" w:cs="Calibri"/>
        </w:rPr>
      </w:pPr>
    </w:p>
    <w:p w14:paraId="320DA277" w14:textId="77777777" w:rsidR="00B0796A" w:rsidRDefault="00B0796A">
      <w:pPr>
        <w:jc w:val="center"/>
        <w:rPr>
          <w:rFonts w:ascii="Arial" w:hAnsi="Arial" w:cs="Calibri"/>
        </w:rPr>
      </w:pPr>
    </w:p>
    <w:p w14:paraId="059DE11C" w14:textId="77777777" w:rsidR="00601CF1" w:rsidRDefault="00601CF1">
      <w:pPr>
        <w:jc w:val="center"/>
        <w:rPr>
          <w:rFonts w:ascii="Arial" w:hAnsi="Arial" w:cs="Calibri"/>
        </w:rPr>
      </w:pPr>
    </w:p>
    <w:p w14:paraId="501E725E" w14:textId="77777777" w:rsidR="00B0796A" w:rsidRDefault="00B0796A">
      <w:pPr>
        <w:jc w:val="center"/>
        <w:rPr>
          <w:rFonts w:ascii="Arial" w:hAnsi="Arial" w:cs="Calibri"/>
        </w:rPr>
      </w:pPr>
    </w:p>
    <w:p w14:paraId="3B165066" w14:textId="77777777" w:rsidR="00B0796A" w:rsidRDefault="00A350F9" w:rsidP="00D11F17">
      <w:pPr>
        <w:jc w:val="center"/>
        <w:rPr>
          <w:rFonts w:ascii="Arial" w:hAnsi="Arial" w:cs="Calibri"/>
          <w:b/>
          <w:bCs/>
          <w:i/>
          <w:iCs/>
          <w:sz w:val="28"/>
          <w:szCs w:val="28"/>
        </w:rPr>
      </w:pPr>
      <w:r>
        <w:rPr>
          <w:rFonts w:ascii="Arial" w:hAnsi="Arial" w:cs="Calibri"/>
          <w:b/>
          <w:bCs/>
          <w:i/>
          <w:iCs/>
          <w:sz w:val="28"/>
          <w:szCs w:val="28"/>
        </w:rPr>
        <w:t>SOMMAIRE</w:t>
      </w:r>
    </w:p>
    <w:p w14:paraId="6155F7A8" w14:textId="77777777" w:rsidR="00601CF1" w:rsidRDefault="00601CF1" w:rsidP="00D11F17">
      <w:pPr>
        <w:jc w:val="center"/>
        <w:rPr>
          <w:rFonts w:ascii="Arial" w:hAnsi="Arial" w:cs="Calibri"/>
          <w:b/>
          <w:bCs/>
          <w:i/>
          <w:iCs/>
          <w:sz w:val="28"/>
          <w:szCs w:val="28"/>
        </w:rPr>
      </w:pPr>
    </w:p>
    <w:p w14:paraId="4CECB4F4" w14:textId="77777777" w:rsidR="00601CF1" w:rsidRDefault="00601CF1" w:rsidP="00D11F17">
      <w:pPr>
        <w:jc w:val="center"/>
        <w:rPr>
          <w:rFonts w:ascii="Arial" w:hAnsi="Arial" w:cs="Calibri"/>
          <w:b/>
          <w:bCs/>
          <w:i/>
          <w:iCs/>
          <w:sz w:val="28"/>
          <w:szCs w:val="28"/>
        </w:rPr>
      </w:pPr>
    </w:p>
    <w:sdt>
      <w:sdtPr>
        <w:rPr>
          <w:rFonts w:cs="Times New Roman"/>
        </w:rPr>
        <w:id w:val="-214509000"/>
        <w:docPartObj>
          <w:docPartGallery w:val="Table of Contents"/>
          <w:docPartUnique/>
        </w:docPartObj>
      </w:sdtPr>
      <w:sdtEndPr>
        <w:rPr>
          <w:b/>
          <w:bCs/>
        </w:rPr>
      </w:sdtEndPr>
      <w:sdtContent>
        <w:p w14:paraId="100ABEC0" w14:textId="61A36E49" w:rsidR="00E20F06" w:rsidRPr="00601CF1" w:rsidRDefault="00E20F06">
          <w:pPr>
            <w:pStyle w:val="En-ttedetabledesmatires"/>
            <w:rPr>
              <w:b/>
              <w:bCs/>
            </w:rPr>
          </w:pPr>
        </w:p>
        <w:p w14:paraId="379B6F6D" w14:textId="3EF4BFF8" w:rsidR="00FF49CD" w:rsidRPr="00FF49CD" w:rsidRDefault="00E20F06">
          <w:pPr>
            <w:pStyle w:val="TM1"/>
            <w:tabs>
              <w:tab w:val="right" w:leader="dot" w:pos="9060"/>
            </w:tabs>
            <w:rPr>
              <w:rFonts w:asciiTheme="minorHAnsi" w:eastAsiaTheme="minorEastAsia" w:hAnsiTheme="minorHAnsi" w:cstheme="minorBidi"/>
              <w:b/>
              <w:bCs/>
              <w:noProof/>
              <w:kern w:val="2"/>
              <w:sz w:val="24"/>
              <w:szCs w:val="24"/>
              <w:lang w:eastAsia="fr-FR"/>
              <w14:ligatures w14:val="standardContextual"/>
            </w:rPr>
          </w:pPr>
          <w:r w:rsidRPr="00FF49CD">
            <w:rPr>
              <w:b/>
              <w:bCs/>
            </w:rPr>
            <w:fldChar w:fldCharType="begin"/>
          </w:r>
          <w:r w:rsidRPr="00FF49CD">
            <w:rPr>
              <w:b/>
              <w:bCs/>
            </w:rPr>
            <w:instrText xml:space="preserve"> TOC \o "1-3" \h \z \u </w:instrText>
          </w:r>
          <w:r w:rsidRPr="00FF49CD">
            <w:rPr>
              <w:b/>
              <w:bCs/>
            </w:rPr>
            <w:fldChar w:fldCharType="separate"/>
          </w:r>
          <w:hyperlink w:anchor="_Toc236319193" w:history="1">
            <w:r w:rsidR="00FF49CD" w:rsidRPr="00FF49CD">
              <w:rPr>
                <w:rStyle w:val="Lienhypertexte"/>
                <w:rFonts w:asciiTheme="majorHAnsi" w:hAnsiTheme="majorHAnsi" w:cstheme="majorHAnsi"/>
                <w:b/>
                <w:bCs/>
                <w:noProof/>
              </w:rPr>
              <w:t>CONTEXTE DU PROJET</w:t>
            </w:r>
            <w:r w:rsidR="00FF49CD" w:rsidRPr="00FF49CD">
              <w:rPr>
                <w:b/>
                <w:bCs/>
                <w:noProof/>
                <w:webHidden/>
              </w:rPr>
              <w:tab/>
            </w:r>
            <w:r w:rsidR="00FF49CD" w:rsidRPr="00FF49CD">
              <w:rPr>
                <w:b/>
                <w:bCs/>
                <w:noProof/>
                <w:webHidden/>
              </w:rPr>
              <w:fldChar w:fldCharType="begin"/>
            </w:r>
            <w:r w:rsidR="00FF49CD" w:rsidRPr="00FF49CD">
              <w:rPr>
                <w:b/>
                <w:bCs/>
                <w:noProof/>
                <w:webHidden/>
              </w:rPr>
              <w:instrText xml:space="preserve"> PAGEREF _Toc236319193 \h </w:instrText>
            </w:r>
            <w:r w:rsidR="00FF49CD" w:rsidRPr="00FF49CD">
              <w:rPr>
                <w:b/>
                <w:bCs/>
                <w:noProof/>
                <w:webHidden/>
              </w:rPr>
            </w:r>
            <w:r w:rsidR="00FF49CD" w:rsidRPr="00FF49CD">
              <w:rPr>
                <w:b/>
                <w:bCs/>
                <w:noProof/>
                <w:webHidden/>
              </w:rPr>
              <w:fldChar w:fldCharType="separate"/>
            </w:r>
            <w:r w:rsidR="00FF49CD" w:rsidRPr="00FF49CD">
              <w:rPr>
                <w:b/>
                <w:bCs/>
                <w:noProof/>
                <w:webHidden/>
              </w:rPr>
              <w:t>4</w:t>
            </w:r>
            <w:r w:rsidR="00FF49CD" w:rsidRPr="00FF49CD">
              <w:rPr>
                <w:b/>
                <w:bCs/>
                <w:noProof/>
                <w:webHidden/>
              </w:rPr>
              <w:fldChar w:fldCharType="end"/>
            </w:r>
          </w:hyperlink>
        </w:p>
        <w:p w14:paraId="610E6AFC" w14:textId="08B2D3BC" w:rsidR="00FF49CD" w:rsidRPr="00FF49CD" w:rsidRDefault="00FF49CD">
          <w:pPr>
            <w:pStyle w:val="TM2"/>
            <w:tabs>
              <w:tab w:val="right" w:leader="dot" w:pos="9060"/>
            </w:tabs>
            <w:rPr>
              <w:rFonts w:asciiTheme="minorHAnsi" w:eastAsiaTheme="minorEastAsia" w:hAnsiTheme="minorHAnsi" w:cstheme="minorBidi"/>
              <w:b/>
              <w:bCs/>
              <w:noProof/>
              <w:kern w:val="2"/>
              <w:sz w:val="24"/>
              <w:szCs w:val="24"/>
              <w:lang w:eastAsia="fr-FR"/>
              <w14:ligatures w14:val="standardContextual"/>
            </w:rPr>
          </w:pPr>
          <w:hyperlink w:anchor="_Toc236319194" w:history="1">
            <w:r w:rsidRPr="00FF49CD">
              <w:rPr>
                <w:rStyle w:val="Lienhypertexte"/>
                <w:rFonts w:asciiTheme="majorHAnsi" w:hAnsiTheme="majorHAnsi" w:cstheme="majorHAnsi"/>
                <w:b/>
                <w:bCs/>
                <w:noProof/>
              </w:rPr>
              <w:t>Présentation du projet</w:t>
            </w:r>
            <w:r w:rsidRPr="00FF49CD">
              <w:rPr>
                <w:b/>
                <w:bCs/>
                <w:noProof/>
                <w:webHidden/>
              </w:rPr>
              <w:tab/>
            </w:r>
            <w:r w:rsidRPr="00FF49CD">
              <w:rPr>
                <w:b/>
                <w:bCs/>
                <w:noProof/>
                <w:webHidden/>
              </w:rPr>
              <w:fldChar w:fldCharType="begin"/>
            </w:r>
            <w:r w:rsidRPr="00FF49CD">
              <w:rPr>
                <w:b/>
                <w:bCs/>
                <w:noProof/>
                <w:webHidden/>
              </w:rPr>
              <w:instrText xml:space="preserve"> PAGEREF _Toc236319194 \h </w:instrText>
            </w:r>
            <w:r w:rsidRPr="00FF49CD">
              <w:rPr>
                <w:b/>
                <w:bCs/>
                <w:noProof/>
                <w:webHidden/>
              </w:rPr>
            </w:r>
            <w:r w:rsidRPr="00FF49CD">
              <w:rPr>
                <w:b/>
                <w:bCs/>
                <w:noProof/>
                <w:webHidden/>
              </w:rPr>
              <w:fldChar w:fldCharType="separate"/>
            </w:r>
            <w:r w:rsidRPr="00FF49CD">
              <w:rPr>
                <w:b/>
                <w:bCs/>
                <w:noProof/>
                <w:webHidden/>
              </w:rPr>
              <w:t>4</w:t>
            </w:r>
            <w:r w:rsidRPr="00FF49CD">
              <w:rPr>
                <w:b/>
                <w:bCs/>
                <w:noProof/>
                <w:webHidden/>
              </w:rPr>
              <w:fldChar w:fldCharType="end"/>
            </w:r>
          </w:hyperlink>
        </w:p>
        <w:p w14:paraId="012B284E" w14:textId="4F6C2133" w:rsidR="00FF49CD" w:rsidRPr="00FF49CD" w:rsidRDefault="00FF49CD">
          <w:pPr>
            <w:pStyle w:val="TM2"/>
            <w:tabs>
              <w:tab w:val="right" w:leader="dot" w:pos="9060"/>
            </w:tabs>
            <w:rPr>
              <w:rFonts w:asciiTheme="minorHAnsi" w:eastAsiaTheme="minorEastAsia" w:hAnsiTheme="minorHAnsi" w:cstheme="minorBidi"/>
              <w:b/>
              <w:bCs/>
              <w:noProof/>
              <w:kern w:val="2"/>
              <w:sz w:val="24"/>
              <w:szCs w:val="24"/>
              <w:lang w:eastAsia="fr-FR"/>
              <w14:ligatures w14:val="standardContextual"/>
            </w:rPr>
          </w:pPr>
          <w:hyperlink w:anchor="_Toc236319195" w:history="1">
            <w:r w:rsidRPr="00FF49CD">
              <w:rPr>
                <w:rStyle w:val="Lienhypertexte"/>
                <w:rFonts w:asciiTheme="majorHAnsi" w:hAnsiTheme="majorHAnsi" w:cstheme="majorHAnsi"/>
                <w:b/>
                <w:bCs/>
                <w:noProof/>
                <w:lang w:eastAsia="fr-FR"/>
              </w:rPr>
              <w:t>Les objectifs recherchés</w:t>
            </w:r>
            <w:r w:rsidRPr="00FF49CD">
              <w:rPr>
                <w:b/>
                <w:bCs/>
                <w:noProof/>
                <w:webHidden/>
              </w:rPr>
              <w:tab/>
            </w:r>
            <w:r w:rsidRPr="00FF49CD">
              <w:rPr>
                <w:b/>
                <w:bCs/>
                <w:noProof/>
                <w:webHidden/>
              </w:rPr>
              <w:fldChar w:fldCharType="begin"/>
            </w:r>
            <w:r w:rsidRPr="00FF49CD">
              <w:rPr>
                <w:b/>
                <w:bCs/>
                <w:noProof/>
                <w:webHidden/>
              </w:rPr>
              <w:instrText xml:space="preserve"> PAGEREF _Toc236319195 \h </w:instrText>
            </w:r>
            <w:r w:rsidRPr="00FF49CD">
              <w:rPr>
                <w:b/>
                <w:bCs/>
                <w:noProof/>
                <w:webHidden/>
              </w:rPr>
            </w:r>
            <w:r w:rsidRPr="00FF49CD">
              <w:rPr>
                <w:b/>
                <w:bCs/>
                <w:noProof/>
                <w:webHidden/>
              </w:rPr>
              <w:fldChar w:fldCharType="separate"/>
            </w:r>
            <w:r w:rsidRPr="00FF49CD">
              <w:rPr>
                <w:b/>
                <w:bCs/>
                <w:noProof/>
                <w:webHidden/>
              </w:rPr>
              <w:t>4</w:t>
            </w:r>
            <w:r w:rsidRPr="00FF49CD">
              <w:rPr>
                <w:b/>
                <w:bCs/>
                <w:noProof/>
                <w:webHidden/>
              </w:rPr>
              <w:fldChar w:fldCharType="end"/>
            </w:r>
          </w:hyperlink>
        </w:p>
        <w:p w14:paraId="6FB5FB3F" w14:textId="4B193B9B" w:rsidR="00FF49CD" w:rsidRPr="00FF49CD" w:rsidRDefault="00FF49CD">
          <w:pPr>
            <w:pStyle w:val="TM2"/>
            <w:tabs>
              <w:tab w:val="right" w:leader="dot" w:pos="9060"/>
            </w:tabs>
            <w:rPr>
              <w:rFonts w:asciiTheme="minorHAnsi" w:eastAsiaTheme="minorEastAsia" w:hAnsiTheme="minorHAnsi" w:cstheme="minorBidi"/>
              <w:b/>
              <w:bCs/>
              <w:noProof/>
              <w:kern w:val="2"/>
              <w:sz w:val="24"/>
              <w:szCs w:val="24"/>
              <w:lang w:eastAsia="fr-FR"/>
              <w14:ligatures w14:val="standardContextual"/>
            </w:rPr>
          </w:pPr>
          <w:hyperlink w:anchor="_Toc236319196" w:history="1">
            <w:r w:rsidRPr="00FF49CD">
              <w:rPr>
                <w:rStyle w:val="Lienhypertexte"/>
                <w:rFonts w:asciiTheme="majorHAnsi" w:hAnsiTheme="majorHAnsi" w:cstheme="majorHAnsi"/>
                <w:b/>
                <w:bCs/>
                <w:noProof/>
              </w:rPr>
              <w:t>Présentation du site</w:t>
            </w:r>
            <w:r w:rsidRPr="00FF49CD">
              <w:rPr>
                <w:b/>
                <w:bCs/>
                <w:noProof/>
                <w:webHidden/>
              </w:rPr>
              <w:tab/>
            </w:r>
            <w:r w:rsidRPr="00FF49CD">
              <w:rPr>
                <w:b/>
                <w:bCs/>
                <w:noProof/>
                <w:webHidden/>
              </w:rPr>
              <w:fldChar w:fldCharType="begin"/>
            </w:r>
            <w:r w:rsidRPr="00FF49CD">
              <w:rPr>
                <w:b/>
                <w:bCs/>
                <w:noProof/>
                <w:webHidden/>
              </w:rPr>
              <w:instrText xml:space="preserve"> PAGEREF _Toc236319196 \h </w:instrText>
            </w:r>
            <w:r w:rsidRPr="00FF49CD">
              <w:rPr>
                <w:b/>
                <w:bCs/>
                <w:noProof/>
                <w:webHidden/>
              </w:rPr>
            </w:r>
            <w:r w:rsidRPr="00FF49CD">
              <w:rPr>
                <w:b/>
                <w:bCs/>
                <w:noProof/>
                <w:webHidden/>
              </w:rPr>
              <w:fldChar w:fldCharType="separate"/>
            </w:r>
            <w:r w:rsidRPr="00FF49CD">
              <w:rPr>
                <w:b/>
                <w:bCs/>
                <w:noProof/>
                <w:webHidden/>
              </w:rPr>
              <w:t>4</w:t>
            </w:r>
            <w:r w:rsidRPr="00FF49CD">
              <w:rPr>
                <w:b/>
                <w:bCs/>
                <w:noProof/>
                <w:webHidden/>
              </w:rPr>
              <w:fldChar w:fldCharType="end"/>
            </w:r>
          </w:hyperlink>
        </w:p>
        <w:p w14:paraId="33748198" w14:textId="6E4D93EF" w:rsidR="00FF49CD" w:rsidRPr="00FF49CD" w:rsidRDefault="00FF49CD">
          <w:pPr>
            <w:pStyle w:val="TM1"/>
            <w:tabs>
              <w:tab w:val="right" w:leader="dot" w:pos="9060"/>
            </w:tabs>
            <w:rPr>
              <w:rFonts w:asciiTheme="minorHAnsi" w:eastAsiaTheme="minorEastAsia" w:hAnsiTheme="minorHAnsi" w:cstheme="minorBidi"/>
              <w:b/>
              <w:bCs/>
              <w:noProof/>
              <w:kern w:val="2"/>
              <w:sz w:val="24"/>
              <w:szCs w:val="24"/>
              <w:lang w:eastAsia="fr-FR"/>
              <w14:ligatures w14:val="standardContextual"/>
            </w:rPr>
          </w:pPr>
          <w:hyperlink w:anchor="_Toc236319197" w:history="1">
            <w:r w:rsidRPr="00FF49CD">
              <w:rPr>
                <w:rStyle w:val="Lienhypertexte"/>
                <w:rFonts w:asciiTheme="majorHAnsi" w:hAnsiTheme="majorHAnsi" w:cstheme="majorHAnsi"/>
                <w:b/>
                <w:bCs/>
                <w:noProof/>
              </w:rPr>
              <w:t>CARACT</w:t>
            </w:r>
            <w:r w:rsidRPr="00FF49CD">
              <w:rPr>
                <w:rStyle w:val="Lienhypertexte"/>
                <w:rFonts w:asciiTheme="majorHAnsi" w:eastAsia="Arial" w:hAnsiTheme="majorHAnsi" w:cstheme="majorHAnsi"/>
                <w:b/>
                <w:bCs/>
                <w:noProof/>
              </w:rPr>
              <w:t>É</w:t>
            </w:r>
            <w:r w:rsidRPr="00FF49CD">
              <w:rPr>
                <w:rStyle w:val="Lienhypertexte"/>
                <w:rFonts w:asciiTheme="majorHAnsi" w:hAnsiTheme="majorHAnsi" w:cstheme="majorHAnsi"/>
                <w:b/>
                <w:bCs/>
                <w:noProof/>
              </w:rPr>
              <w:t xml:space="preserve">RISTIQUES TECHNIQUES DU SITE ET DE L’APPEL </w:t>
            </w:r>
            <w:r w:rsidRPr="00FF49CD">
              <w:rPr>
                <w:rStyle w:val="Lienhypertexte"/>
                <w:rFonts w:asciiTheme="majorHAnsi" w:eastAsia="Arial" w:hAnsiTheme="majorHAnsi" w:cstheme="majorHAnsi"/>
                <w:b/>
                <w:bCs/>
                <w:noProof/>
              </w:rPr>
              <w:t>À</w:t>
            </w:r>
            <w:r w:rsidRPr="00FF49CD">
              <w:rPr>
                <w:rStyle w:val="Lienhypertexte"/>
                <w:rFonts w:asciiTheme="majorHAnsi" w:hAnsiTheme="majorHAnsi" w:cstheme="majorHAnsi"/>
                <w:b/>
                <w:bCs/>
                <w:noProof/>
              </w:rPr>
              <w:t xml:space="preserve"> MANIFESTATION D’INT</w:t>
            </w:r>
            <w:r w:rsidRPr="00FF49CD">
              <w:rPr>
                <w:rStyle w:val="Lienhypertexte"/>
                <w:rFonts w:asciiTheme="majorHAnsi" w:eastAsia="Arial" w:hAnsiTheme="majorHAnsi" w:cstheme="majorHAnsi"/>
                <w:b/>
                <w:bCs/>
                <w:noProof/>
              </w:rPr>
              <w:t>É</w:t>
            </w:r>
            <w:r w:rsidRPr="00FF49CD">
              <w:rPr>
                <w:rStyle w:val="Lienhypertexte"/>
                <w:rFonts w:asciiTheme="majorHAnsi" w:hAnsiTheme="majorHAnsi" w:cstheme="majorHAnsi"/>
                <w:b/>
                <w:bCs/>
                <w:noProof/>
              </w:rPr>
              <w:t>RÊT</w:t>
            </w:r>
            <w:r w:rsidRPr="00FF49CD">
              <w:rPr>
                <w:b/>
                <w:bCs/>
                <w:noProof/>
                <w:webHidden/>
              </w:rPr>
              <w:tab/>
            </w:r>
            <w:r w:rsidRPr="00FF49CD">
              <w:rPr>
                <w:b/>
                <w:bCs/>
                <w:noProof/>
                <w:webHidden/>
              </w:rPr>
              <w:fldChar w:fldCharType="begin"/>
            </w:r>
            <w:r w:rsidRPr="00FF49CD">
              <w:rPr>
                <w:b/>
                <w:bCs/>
                <w:noProof/>
                <w:webHidden/>
              </w:rPr>
              <w:instrText xml:space="preserve"> PAGEREF _Toc236319197 \h </w:instrText>
            </w:r>
            <w:r w:rsidRPr="00FF49CD">
              <w:rPr>
                <w:b/>
                <w:bCs/>
                <w:noProof/>
                <w:webHidden/>
              </w:rPr>
            </w:r>
            <w:r w:rsidRPr="00FF49CD">
              <w:rPr>
                <w:b/>
                <w:bCs/>
                <w:noProof/>
                <w:webHidden/>
              </w:rPr>
              <w:fldChar w:fldCharType="separate"/>
            </w:r>
            <w:r w:rsidRPr="00FF49CD">
              <w:rPr>
                <w:b/>
                <w:bCs/>
                <w:noProof/>
                <w:webHidden/>
              </w:rPr>
              <w:t>7</w:t>
            </w:r>
            <w:r w:rsidRPr="00FF49CD">
              <w:rPr>
                <w:b/>
                <w:bCs/>
                <w:noProof/>
                <w:webHidden/>
              </w:rPr>
              <w:fldChar w:fldCharType="end"/>
            </w:r>
          </w:hyperlink>
        </w:p>
        <w:p w14:paraId="179C8434" w14:textId="470E8400" w:rsidR="00FF49CD" w:rsidRPr="00FF49CD" w:rsidRDefault="00FF49CD">
          <w:pPr>
            <w:pStyle w:val="TM2"/>
            <w:tabs>
              <w:tab w:val="right" w:leader="dot" w:pos="9060"/>
            </w:tabs>
            <w:rPr>
              <w:rFonts w:asciiTheme="minorHAnsi" w:eastAsiaTheme="minorEastAsia" w:hAnsiTheme="minorHAnsi" w:cstheme="minorBidi"/>
              <w:b/>
              <w:bCs/>
              <w:noProof/>
              <w:kern w:val="2"/>
              <w:sz w:val="24"/>
              <w:szCs w:val="24"/>
              <w:lang w:eastAsia="fr-FR"/>
              <w14:ligatures w14:val="standardContextual"/>
            </w:rPr>
          </w:pPr>
          <w:hyperlink w:anchor="_Toc236319198" w:history="1">
            <w:r w:rsidRPr="00FF49CD">
              <w:rPr>
                <w:rStyle w:val="Lienhypertexte"/>
                <w:rFonts w:asciiTheme="majorHAnsi" w:hAnsiTheme="majorHAnsi" w:cstheme="majorHAnsi"/>
                <w:b/>
                <w:bCs/>
                <w:noProof/>
              </w:rPr>
              <w:t>1 Le terrain</w:t>
            </w:r>
            <w:r w:rsidRPr="00FF49CD">
              <w:rPr>
                <w:b/>
                <w:bCs/>
                <w:noProof/>
                <w:webHidden/>
              </w:rPr>
              <w:tab/>
            </w:r>
            <w:r w:rsidRPr="00FF49CD">
              <w:rPr>
                <w:b/>
                <w:bCs/>
                <w:noProof/>
                <w:webHidden/>
              </w:rPr>
              <w:fldChar w:fldCharType="begin"/>
            </w:r>
            <w:r w:rsidRPr="00FF49CD">
              <w:rPr>
                <w:b/>
                <w:bCs/>
                <w:noProof/>
                <w:webHidden/>
              </w:rPr>
              <w:instrText xml:space="preserve"> PAGEREF _Toc236319198 \h </w:instrText>
            </w:r>
            <w:r w:rsidRPr="00FF49CD">
              <w:rPr>
                <w:b/>
                <w:bCs/>
                <w:noProof/>
                <w:webHidden/>
              </w:rPr>
            </w:r>
            <w:r w:rsidRPr="00FF49CD">
              <w:rPr>
                <w:b/>
                <w:bCs/>
                <w:noProof/>
                <w:webHidden/>
              </w:rPr>
              <w:fldChar w:fldCharType="separate"/>
            </w:r>
            <w:r w:rsidRPr="00FF49CD">
              <w:rPr>
                <w:b/>
                <w:bCs/>
                <w:noProof/>
                <w:webHidden/>
              </w:rPr>
              <w:t>7</w:t>
            </w:r>
            <w:r w:rsidRPr="00FF49CD">
              <w:rPr>
                <w:b/>
                <w:bCs/>
                <w:noProof/>
                <w:webHidden/>
              </w:rPr>
              <w:fldChar w:fldCharType="end"/>
            </w:r>
          </w:hyperlink>
        </w:p>
        <w:p w14:paraId="6A888C84" w14:textId="525B0022" w:rsidR="00FF49CD" w:rsidRPr="00FF49CD" w:rsidRDefault="00FF49CD">
          <w:pPr>
            <w:pStyle w:val="TM2"/>
            <w:tabs>
              <w:tab w:val="right" w:leader="dot" w:pos="9060"/>
            </w:tabs>
            <w:rPr>
              <w:rFonts w:asciiTheme="minorHAnsi" w:eastAsiaTheme="minorEastAsia" w:hAnsiTheme="minorHAnsi" w:cstheme="minorBidi"/>
              <w:b/>
              <w:bCs/>
              <w:noProof/>
              <w:kern w:val="2"/>
              <w:sz w:val="24"/>
              <w:szCs w:val="24"/>
              <w:lang w:eastAsia="fr-FR"/>
              <w14:ligatures w14:val="standardContextual"/>
            </w:rPr>
          </w:pPr>
          <w:hyperlink w:anchor="_Toc236319199" w:history="1">
            <w:r w:rsidRPr="00FF49CD">
              <w:rPr>
                <w:rStyle w:val="Lienhypertexte"/>
                <w:rFonts w:asciiTheme="majorHAnsi" w:hAnsiTheme="majorHAnsi" w:cstheme="majorHAnsi"/>
                <w:b/>
                <w:bCs/>
                <w:noProof/>
              </w:rPr>
              <w:t>2 Équipements / Desserte du site en réseau</w:t>
            </w:r>
            <w:r w:rsidRPr="00FF49CD">
              <w:rPr>
                <w:b/>
                <w:bCs/>
                <w:noProof/>
                <w:webHidden/>
              </w:rPr>
              <w:tab/>
            </w:r>
            <w:r w:rsidRPr="00FF49CD">
              <w:rPr>
                <w:b/>
                <w:bCs/>
                <w:noProof/>
                <w:webHidden/>
              </w:rPr>
              <w:fldChar w:fldCharType="begin"/>
            </w:r>
            <w:r w:rsidRPr="00FF49CD">
              <w:rPr>
                <w:b/>
                <w:bCs/>
                <w:noProof/>
                <w:webHidden/>
              </w:rPr>
              <w:instrText xml:space="preserve"> PAGEREF _Toc236319199 \h </w:instrText>
            </w:r>
            <w:r w:rsidRPr="00FF49CD">
              <w:rPr>
                <w:b/>
                <w:bCs/>
                <w:noProof/>
                <w:webHidden/>
              </w:rPr>
            </w:r>
            <w:r w:rsidRPr="00FF49CD">
              <w:rPr>
                <w:b/>
                <w:bCs/>
                <w:noProof/>
                <w:webHidden/>
              </w:rPr>
              <w:fldChar w:fldCharType="separate"/>
            </w:r>
            <w:r w:rsidRPr="00FF49CD">
              <w:rPr>
                <w:b/>
                <w:bCs/>
                <w:noProof/>
                <w:webHidden/>
              </w:rPr>
              <w:t>7</w:t>
            </w:r>
            <w:r w:rsidRPr="00FF49CD">
              <w:rPr>
                <w:b/>
                <w:bCs/>
                <w:noProof/>
                <w:webHidden/>
              </w:rPr>
              <w:fldChar w:fldCharType="end"/>
            </w:r>
          </w:hyperlink>
        </w:p>
        <w:p w14:paraId="138384B0" w14:textId="751D1AC5" w:rsidR="00FF49CD" w:rsidRPr="00FF49CD" w:rsidRDefault="00FF49CD">
          <w:pPr>
            <w:pStyle w:val="TM3"/>
            <w:tabs>
              <w:tab w:val="left" w:pos="1134"/>
              <w:tab w:val="right" w:leader="dot" w:pos="9060"/>
            </w:tabs>
            <w:rPr>
              <w:rFonts w:asciiTheme="minorHAnsi" w:eastAsiaTheme="minorEastAsia" w:hAnsiTheme="minorHAnsi" w:cstheme="minorBidi"/>
              <w:b/>
              <w:bCs/>
              <w:noProof/>
              <w:kern w:val="2"/>
              <w:sz w:val="24"/>
              <w:szCs w:val="24"/>
              <w:lang w:eastAsia="fr-FR"/>
              <w14:ligatures w14:val="standardContextual"/>
            </w:rPr>
          </w:pPr>
          <w:hyperlink w:anchor="_Toc236319200" w:history="1">
            <w:r w:rsidRPr="00FF49CD">
              <w:rPr>
                <w:rStyle w:val="Lienhypertexte"/>
                <w:rFonts w:asciiTheme="majorHAnsi" w:hAnsiTheme="majorHAnsi" w:cstheme="majorHAnsi"/>
                <w:b/>
                <w:bCs/>
                <w:noProof/>
              </w:rPr>
              <w:t>a)</w:t>
            </w:r>
            <w:r w:rsidRPr="00FF49CD">
              <w:rPr>
                <w:rFonts w:asciiTheme="minorHAnsi" w:eastAsiaTheme="minorEastAsia" w:hAnsiTheme="minorHAnsi" w:cstheme="minorBidi"/>
                <w:b/>
                <w:bCs/>
                <w:noProof/>
                <w:kern w:val="2"/>
                <w:sz w:val="24"/>
                <w:szCs w:val="24"/>
                <w:lang w:eastAsia="fr-FR"/>
                <w14:ligatures w14:val="standardContextual"/>
              </w:rPr>
              <w:tab/>
            </w:r>
            <w:r w:rsidRPr="00FF49CD">
              <w:rPr>
                <w:rStyle w:val="Lienhypertexte"/>
                <w:rFonts w:asciiTheme="majorHAnsi" w:hAnsiTheme="majorHAnsi" w:cstheme="majorHAnsi"/>
                <w:b/>
                <w:bCs/>
                <w:noProof/>
              </w:rPr>
              <w:t>Branchements électriques</w:t>
            </w:r>
            <w:r w:rsidRPr="00FF49CD">
              <w:rPr>
                <w:b/>
                <w:bCs/>
                <w:noProof/>
                <w:webHidden/>
              </w:rPr>
              <w:tab/>
            </w:r>
            <w:r w:rsidRPr="00FF49CD">
              <w:rPr>
                <w:b/>
                <w:bCs/>
                <w:noProof/>
                <w:webHidden/>
              </w:rPr>
              <w:fldChar w:fldCharType="begin"/>
            </w:r>
            <w:r w:rsidRPr="00FF49CD">
              <w:rPr>
                <w:b/>
                <w:bCs/>
                <w:noProof/>
                <w:webHidden/>
              </w:rPr>
              <w:instrText xml:space="preserve"> PAGEREF _Toc236319200 \h </w:instrText>
            </w:r>
            <w:r w:rsidRPr="00FF49CD">
              <w:rPr>
                <w:b/>
                <w:bCs/>
                <w:noProof/>
                <w:webHidden/>
              </w:rPr>
            </w:r>
            <w:r w:rsidRPr="00FF49CD">
              <w:rPr>
                <w:b/>
                <w:bCs/>
                <w:noProof/>
                <w:webHidden/>
              </w:rPr>
              <w:fldChar w:fldCharType="separate"/>
            </w:r>
            <w:r w:rsidRPr="00FF49CD">
              <w:rPr>
                <w:b/>
                <w:bCs/>
                <w:noProof/>
                <w:webHidden/>
              </w:rPr>
              <w:t>7</w:t>
            </w:r>
            <w:r w:rsidRPr="00FF49CD">
              <w:rPr>
                <w:b/>
                <w:bCs/>
                <w:noProof/>
                <w:webHidden/>
              </w:rPr>
              <w:fldChar w:fldCharType="end"/>
            </w:r>
          </w:hyperlink>
        </w:p>
        <w:p w14:paraId="37861A85" w14:textId="1C5B154A" w:rsidR="00FF49CD" w:rsidRPr="00FF49CD" w:rsidRDefault="00FF49CD">
          <w:pPr>
            <w:pStyle w:val="TM3"/>
            <w:tabs>
              <w:tab w:val="left" w:pos="1134"/>
              <w:tab w:val="right" w:leader="dot" w:pos="9060"/>
            </w:tabs>
            <w:rPr>
              <w:rFonts w:asciiTheme="minorHAnsi" w:eastAsiaTheme="minorEastAsia" w:hAnsiTheme="minorHAnsi" w:cstheme="minorBidi"/>
              <w:b/>
              <w:bCs/>
              <w:noProof/>
              <w:kern w:val="2"/>
              <w:sz w:val="24"/>
              <w:szCs w:val="24"/>
              <w:lang w:eastAsia="fr-FR"/>
              <w14:ligatures w14:val="standardContextual"/>
            </w:rPr>
          </w:pPr>
          <w:hyperlink w:anchor="_Toc236319201" w:history="1">
            <w:r w:rsidRPr="00FF49CD">
              <w:rPr>
                <w:rStyle w:val="Lienhypertexte"/>
                <w:rFonts w:asciiTheme="majorHAnsi" w:hAnsiTheme="majorHAnsi" w:cstheme="majorHAnsi"/>
                <w:b/>
                <w:bCs/>
                <w:noProof/>
              </w:rPr>
              <w:t>b)</w:t>
            </w:r>
            <w:r w:rsidRPr="00FF49CD">
              <w:rPr>
                <w:rFonts w:asciiTheme="minorHAnsi" w:eastAsiaTheme="minorEastAsia" w:hAnsiTheme="minorHAnsi" w:cstheme="minorBidi"/>
                <w:b/>
                <w:bCs/>
                <w:noProof/>
                <w:kern w:val="2"/>
                <w:sz w:val="24"/>
                <w:szCs w:val="24"/>
                <w:lang w:eastAsia="fr-FR"/>
                <w14:ligatures w14:val="standardContextual"/>
              </w:rPr>
              <w:tab/>
            </w:r>
            <w:r w:rsidRPr="00FF49CD">
              <w:rPr>
                <w:rStyle w:val="Lienhypertexte"/>
                <w:rFonts w:asciiTheme="majorHAnsi" w:hAnsiTheme="majorHAnsi" w:cstheme="majorHAnsi"/>
                <w:b/>
                <w:bCs/>
                <w:noProof/>
              </w:rPr>
              <w:t>Accès à l’eau</w:t>
            </w:r>
            <w:r w:rsidRPr="00FF49CD">
              <w:rPr>
                <w:b/>
                <w:bCs/>
                <w:noProof/>
                <w:webHidden/>
              </w:rPr>
              <w:tab/>
            </w:r>
            <w:r w:rsidRPr="00FF49CD">
              <w:rPr>
                <w:b/>
                <w:bCs/>
                <w:noProof/>
                <w:webHidden/>
              </w:rPr>
              <w:fldChar w:fldCharType="begin"/>
            </w:r>
            <w:r w:rsidRPr="00FF49CD">
              <w:rPr>
                <w:b/>
                <w:bCs/>
                <w:noProof/>
                <w:webHidden/>
              </w:rPr>
              <w:instrText xml:space="preserve"> PAGEREF _Toc236319201 \h </w:instrText>
            </w:r>
            <w:r w:rsidRPr="00FF49CD">
              <w:rPr>
                <w:b/>
                <w:bCs/>
                <w:noProof/>
                <w:webHidden/>
              </w:rPr>
            </w:r>
            <w:r w:rsidRPr="00FF49CD">
              <w:rPr>
                <w:b/>
                <w:bCs/>
                <w:noProof/>
                <w:webHidden/>
              </w:rPr>
              <w:fldChar w:fldCharType="separate"/>
            </w:r>
            <w:r w:rsidRPr="00FF49CD">
              <w:rPr>
                <w:b/>
                <w:bCs/>
                <w:noProof/>
                <w:webHidden/>
              </w:rPr>
              <w:t>7</w:t>
            </w:r>
            <w:r w:rsidRPr="00FF49CD">
              <w:rPr>
                <w:b/>
                <w:bCs/>
                <w:noProof/>
                <w:webHidden/>
              </w:rPr>
              <w:fldChar w:fldCharType="end"/>
            </w:r>
          </w:hyperlink>
        </w:p>
        <w:p w14:paraId="2EB43E34" w14:textId="2854F35F" w:rsidR="00FF49CD" w:rsidRPr="00FF49CD" w:rsidRDefault="00FF49CD">
          <w:pPr>
            <w:pStyle w:val="TM3"/>
            <w:tabs>
              <w:tab w:val="left" w:pos="1134"/>
              <w:tab w:val="right" w:leader="dot" w:pos="9060"/>
            </w:tabs>
            <w:rPr>
              <w:rFonts w:asciiTheme="minorHAnsi" w:eastAsiaTheme="minorEastAsia" w:hAnsiTheme="minorHAnsi" w:cstheme="minorBidi"/>
              <w:b/>
              <w:bCs/>
              <w:noProof/>
              <w:kern w:val="2"/>
              <w:sz w:val="24"/>
              <w:szCs w:val="24"/>
              <w:lang w:eastAsia="fr-FR"/>
              <w14:ligatures w14:val="standardContextual"/>
            </w:rPr>
          </w:pPr>
          <w:hyperlink w:anchor="_Toc236319202" w:history="1">
            <w:r w:rsidRPr="00FF49CD">
              <w:rPr>
                <w:rStyle w:val="Lienhypertexte"/>
                <w:rFonts w:asciiTheme="majorHAnsi" w:hAnsiTheme="majorHAnsi" w:cstheme="majorHAnsi"/>
                <w:b/>
                <w:bCs/>
                <w:noProof/>
              </w:rPr>
              <w:t>c)</w:t>
            </w:r>
            <w:r w:rsidRPr="00FF49CD">
              <w:rPr>
                <w:rFonts w:asciiTheme="minorHAnsi" w:eastAsiaTheme="minorEastAsia" w:hAnsiTheme="minorHAnsi" w:cstheme="minorBidi"/>
                <w:b/>
                <w:bCs/>
                <w:noProof/>
                <w:kern w:val="2"/>
                <w:sz w:val="24"/>
                <w:szCs w:val="24"/>
                <w:lang w:eastAsia="fr-FR"/>
                <w14:ligatures w14:val="standardContextual"/>
              </w:rPr>
              <w:tab/>
            </w:r>
            <w:r w:rsidRPr="00FF49CD">
              <w:rPr>
                <w:rStyle w:val="Lienhypertexte"/>
                <w:rFonts w:asciiTheme="majorHAnsi" w:hAnsiTheme="majorHAnsi" w:cstheme="majorHAnsi"/>
                <w:b/>
                <w:bCs/>
                <w:noProof/>
              </w:rPr>
              <w:t>Assainissement</w:t>
            </w:r>
            <w:r w:rsidRPr="00FF49CD">
              <w:rPr>
                <w:b/>
                <w:bCs/>
                <w:noProof/>
                <w:webHidden/>
              </w:rPr>
              <w:tab/>
            </w:r>
            <w:r w:rsidRPr="00FF49CD">
              <w:rPr>
                <w:b/>
                <w:bCs/>
                <w:noProof/>
                <w:webHidden/>
              </w:rPr>
              <w:fldChar w:fldCharType="begin"/>
            </w:r>
            <w:r w:rsidRPr="00FF49CD">
              <w:rPr>
                <w:b/>
                <w:bCs/>
                <w:noProof/>
                <w:webHidden/>
              </w:rPr>
              <w:instrText xml:space="preserve"> PAGEREF _Toc236319202 \h </w:instrText>
            </w:r>
            <w:r w:rsidRPr="00FF49CD">
              <w:rPr>
                <w:b/>
                <w:bCs/>
                <w:noProof/>
                <w:webHidden/>
              </w:rPr>
            </w:r>
            <w:r w:rsidRPr="00FF49CD">
              <w:rPr>
                <w:b/>
                <w:bCs/>
                <w:noProof/>
                <w:webHidden/>
              </w:rPr>
              <w:fldChar w:fldCharType="separate"/>
            </w:r>
            <w:r w:rsidRPr="00FF49CD">
              <w:rPr>
                <w:b/>
                <w:bCs/>
                <w:noProof/>
                <w:webHidden/>
              </w:rPr>
              <w:t>8</w:t>
            </w:r>
            <w:r w:rsidRPr="00FF49CD">
              <w:rPr>
                <w:b/>
                <w:bCs/>
                <w:noProof/>
                <w:webHidden/>
              </w:rPr>
              <w:fldChar w:fldCharType="end"/>
            </w:r>
          </w:hyperlink>
        </w:p>
        <w:p w14:paraId="53C31B38" w14:textId="24E53EAF" w:rsidR="00FF49CD" w:rsidRPr="00FF49CD" w:rsidRDefault="00FF49CD">
          <w:pPr>
            <w:pStyle w:val="TM3"/>
            <w:tabs>
              <w:tab w:val="left" w:pos="1134"/>
              <w:tab w:val="right" w:leader="dot" w:pos="9060"/>
            </w:tabs>
            <w:rPr>
              <w:rFonts w:asciiTheme="minorHAnsi" w:eastAsiaTheme="minorEastAsia" w:hAnsiTheme="minorHAnsi" w:cstheme="minorBidi"/>
              <w:b/>
              <w:bCs/>
              <w:noProof/>
              <w:kern w:val="2"/>
              <w:sz w:val="24"/>
              <w:szCs w:val="24"/>
              <w:lang w:eastAsia="fr-FR"/>
              <w14:ligatures w14:val="standardContextual"/>
            </w:rPr>
          </w:pPr>
          <w:hyperlink w:anchor="_Toc236319203" w:history="1">
            <w:r w:rsidRPr="00FF49CD">
              <w:rPr>
                <w:rStyle w:val="Lienhypertexte"/>
                <w:rFonts w:asciiTheme="majorHAnsi" w:hAnsiTheme="majorHAnsi" w:cstheme="majorHAnsi"/>
                <w:b/>
                <w:bCs/>
                <w:noProof/>
              </w:rPr>
              <w:t>d)</w:t>
            </w:r>
            <w:r w:rsidRPr="00FF49CD">
              <w:rPr>
                <w:rFonts w:asciiTheme="minorHAnsi" w:eastAsiaTheme="minorEastAsia" w:hAnsiTheme="minorHAnsi" w:cstheme="minorBidi"/>
                <w:b/>
                <w:bCs/>
                <w:noProof/>
                <w:kern w:val="2"/>
                <w:sz w:val="24"/>
                <w:szCs w:val="24"/>
                <w:lang w:eastAsia="fr-FR"/>
                <w14:ligatures w14:val="standardContextual"/>
              </w:rPr>
              <w:tab/>
            </w:r>
            <w:r w:rsidRPr="00FF49CD">
              <w:rPr>
                <w:rStyle w:val="Lienhypertexte"/>
                <w:rFonts w:asciiTheme="majorHAnsi" w:hAnsiTheme="majorHAnsi" w:cstheme="majorHAnsi"/>
                <w:b/>
                <w:bCs/>
                <w:noProof/>
              </w:rPr>
              <w:t>Accessibilité</w:t>
            </w:r>
            <w:r w:rsidRPr="00FF49CD">
              <w:rPr>
                <w:b/>
                <w:bCs/>
                <w:noProof/>
                <w:webHidden/>
              </w:rPr>
              <w:tab/>
            </w:r>
            <w:r w:rsidRPr="00FF49CD">
              <w:rPr>
                <w:b/>
                <w:bCs/>
                <w:noProof/>
                <w:webHidden/>
              </w:rPr>
              <w:fldChar w:fldCharType="begin"/>
            </w:r>
            <w:r w:rsidRPr="00FF49CD">
              <w:rPr>
                <w:b/>
                <w:bCs/>
                <w:noProof/>
                <w:webHidden/>
              </w:rPr>
              <w:instrText xml:space="preserve"> PAGEREF _Toc236319203 \h </w:instrText>
            </w:r>
            <w:r w:rsidRPr="00FF49CD">
              <w:rPr>
                <w:b/>
                <w:bCs/>
                <w:noProof/>
                <w:webHidden/>
              </w:rPr>
            </w:r>
            <w:r w:rsidRPr="00FF49CD">
              <w:rPr>
                <w:b/>
                <w:bCs/>
                <w:noProof/>
                <w:webHidden/>
              </w:rPr>
              <w:fldChar w:fldCharType="separate"/>
            </w:r>
            <w:r w:rsidRPr="00FF49CD">
              <w:rPr>
                <w:b/>
                <w:bCs/>
                <w:noProof/>
                <w:webHidden/>
              </w:rPr>
              <w:t>8</w:t>
            </w:r>
            <w:r w:rsidRPr="00FF49CD">
              <w:rPr>
                <w:b/>
                <w:bCs/>
                <w:noProof/>
                <w:webHidden/>
              </w:rPr>
              <w:fldChar w:fldCharType="end"/>
            </w:r>
          </w:hyperlink>
        </w:p>
        <w:p w14:paraId="7EF8145F" w14:textId="3BD920B8" w:rsidR="00FF49CD" w:rsidRPr="00FF49CD" w:rsidRDefault="00FF49CD">
          <w:pPr>
            <w:pStyle w:val="TM2"/>
            <w:tabs>
              <w:tab w:val="right" w:leader="dot" w:pos="9060"/>
            </w:tabs>
            <w:rPr>
              <w:rFonts w:asciiTheme="minorHAnsi" w:eastAsiaTheme="minorEastAsia" w:hAnsiTheme="minorHAnsi" w:cstheme="minorBidi"/>
              <w:b/>
              <w:bCs/>
              <w:noProof/>
              <w:kern w:val="2"/>
              <w:sz w:val="24"/>
              <w:szCs w:val="24"/>
              <w:lang w:eastAsia="fr-FR"/>
              <w14:ligatures w14:val="standardContextual"/>
            </w:rPr>
          </w:pPr>
          <w:hyperlink w:anchor="_Toc236319204" w:history="1">
            <w:r w:rsidRPr="00FF49CD">
              <w:rPr>
                <w:rStyle w:val="Lienhypertexte"/>
                <w:rFonts w:asciiTheme="majorHAnsi" w:hAnsiTheme="majorHAnsi" w:cstheme="majorHAnsi"/>
                <w:b/>
                <w:bCs/>
                <w:noProof/>
              </w:rPr>
              <w:t>3 Conditions d’occupation du site</w:t>
            </w:r>
            <w:r w:rsidRPr="00FF49CD">
              <w:rPr>
                <w:b/>
                <w:bCs/>
                <w:noProof/>
                <w:webHidden/>
              </w:rPr>
              <w:tab/>
            </w:r>
            <w:r w:rsidRPr="00FF49CD">
              <w:rPr>
                <w:b/>
                <w:bCs/>
                <w:noProof/>
                <w:webHidden/>
              </w:rPr>
              <w:fldChar w:fldCharType="begin"/>
            </w:r>
            <w:r w:rsidRPr="00FF49CD">
              <w:rPr>
                <w:b/>
                <w:bCs/>
                <w:noProof/>
                <w:webHidden/>
              </w:rPr>
              <w:instrText xml:space="preserve"> PAGEREF _Toc236319204 \h </w:instrText>
            </w:r>
            <w:r w:rsidRPr="00FF49CD">
              <w:rPr>
                <w:b/>
                <w:bCs/>
                <w:noProof/>
                <w:webHidden/>
              </w:rPr>
            </w:r>
            <w:r w:rsidRPr="00FF49CD">
              <w:rPr>
                <w:b/>
                <w:bCs/>
                <w:noProof/>
                <w:webHidden/>
              </w:rPr>
              <w:fldChar w:fldCharType="separate"/>
            </w:r>
            <w:r w:rsidRPr="00FF49CD">
              <w:rPr>
                <w:b/>
                <w:bCs/>
                <w:noProof/>
                <w:webHidden/>
              </w:rPr>
              <w:t>8</w:t>
            </w:r>
            <w:r w:rsidRPr="00FF49CD">
              <w:rPr>
                <w:b/>
                <w:bCs/>
                <w:noProof/>
                <w:webHidden/>
              </w:rPr>
              <w:fldChar w:fldCharType="end"/>
            </w:r>
          </w:hyperlink>
        </w:p>
        <w:p w14:paraId="0E328956" w14:textId="205205C5" w:rsidR="00FF49CD" w:rsidRPr="00FF49CD" w:rsidRDefault="00FF49CD">
          <w:pPr>
            <w:pStyle w:val="TM2"/>
            <w:tabs>
              <w:tab w:val="right" w:leader="dot" w:pos="9060"/>
            </w:tabs>
            <w:rPr>
              <w:rFonts w:asciiTheme="minorHAnsi" w:eastAsiaTheme="minorEastAsia" w:hAnsiTheme="minorHAnsi" w:cstheme="minorBidi"/>
              <w:b/>
              <w:bCs/>
              <w:noProof/>
              <w:kern w:val="2"/>
              <w:sz w:val="24"/>
              <w:szCs w:val="24"/>
              <w:lang w:eastAsia="fr-FR"/>
              <w14:ligatures w14:val="standardContextual"/>
            </w:rPr>
          </w:pPr>
          <w:hyperlink w:anchor="_Toc236319205" w:history="1">
            <w:r w:rsidRPr="00FF49CD">
              <w:rPr>
                <w:rStyle w:val="Lienhypertexte"/>
                <w:rFonts w:asciiTheme="majorHAnsi" w:hAnsiTheme="majorHAnsi" w:cstheme="majorHAnsi"/>
                <w:b/>
                <w:bCs/>
                <w:noProof/>
              </w:rPr>
              <w:t>4 Les engagements du porteur de projet</w:t>
            </w:r>
            <w:r w:rsidRPr="00FF49CD">
              <w:rPr>
                <w:b/>
                <w:bCs/>
                <w:noProof/>
                <w:webHidden/>
              </w:rPr>
              <w:tab/>
            </w:r>
            <w:r w:rsidRPr="00FF49CD">
              <w:rPr>
                <w:b/>
                <w:bCs/>
                <w:noProof/>
                <w:webHidden/>
              </w:rPr>
              <w:fldChar w:fldCharType="begin"/>
            </w:r>
            <w:r w:rsidRPr="00FF49CD">
              <w:rPr>
                <w:b/>
                <w:bCs/>
                <w:noProof/>
                <w:webHidden/>
              </w:rPr>
              <w:instrText xml:space="preserve"> PAGEREF _Toc236319205 \h </w:instrText>
            </w:r>
            <w:r w:rsidRPr="00FF49CD">
              <w:rPr>
                <w:b/>
                <w:bCs/>
                <w:noProof/>
                <w:webHidden/>
              </w:rPr>
            </w:r>
            <w:r w:rsidRPr="00FF49CD">
              <w:rPr>
                <w:b/>
                <w:bCs/>
                <w:noProof/>
                <w:webHidden/>
              </w:rPr>
              <w:fldChar w:fldCharType="separate"/>
            </w:r>
            <w:r w:rsidRPr="00FF49CD">
              <w:rPr>
                <w:b/>
                <w:bCs/>
                <w:noProof/>
                <w:webHidden/>
              </w:rPr>
              <w:t>8</w:t>
            </w:r>
            <w:r w:rsidRPr="00FF49CD">
              <w:rPr>
                <w:b/>
                <w:bCs/>
                <w:noProof/>
                <w:webHidden/>
              </w:rPr>
              <w:fldChar w:fldCharType="end"/>
            </w:r>
          </w:hyperlink>
        </w:p>
        <w:p w14:paraId="43CB4F6E" w14:textId="68E6432A" w:rsidR="00FF49CD" w:rsidRPr="00FF49CD" w:rsidRDefault="00FF49CD">
          <w:pPr>
            <w:pStyle w:val="TM3"/>
            <w:tabs>
              <w:tab w:val="left" w:pos="1134"/>
              <w:tab w:val="right" w:leader="dot" w:pos="9060"/>
            </w:tabs>
            <w:rPr>
              <w:rFonts w:asciiTheme="minorHAnsi" w:eastAsiaTheme="minorEastAsia" w:hAnsiTheme="minorHAnsi" w:cstheme="minorBidi"/>
              <w:b/>
              <w:bCs/>
              <w:noProof/>
              <w:kern w:val="2"/>
              <w:sz w:val="24"/>
              <w:szCs w:val="24"/>
              <w:lang w:eastAsia="fr-FR"/>
              <w14:ligatures w14:val="standardContextual"/>
            </w:rPr>
          </w:pPr>
          <w:hyperlink w:anchor="_Toc236319206" w:history="1">
            <w:r w:rsidRPr="00FF49CD">
              <w:rPr>
                <w:rStyle w:val="Lienhypertexte"/>
                <w:b/>
                <w:bCs/>
                <w:noProof/>
              </w:rPr>
              <w:t>a)</w:t>
            </w:r>
            <w:r w:rsidRPr="00FF49CD">
              <w:rPr>
                <w:rFonts w:asciiTheme="minorHAnsi" w:eastAsiaTheme="minorEastAsia" w:hAnsiTheme="minorHAnsi" w:cstheme="minorBidi"/>
                <w:b/>
                <w:bCs/>
                <w:noProof/>
                <w:kern w:val="2"/>
                <w:sz w:val="24"/>
                <w:szCs w:val="24"/>
                <w:lang w:eastAsia="fr-FR"/>
                <w14:ligatures w14:val="standardContextual"/>
              </w:rPr>
              <w:tab/>
            </w:r>
            <w:r w:rsidRPr="00FF49CD">
              <w:rPr>
                <w:rStyle w:val="Lienhypertexte"/>
                <w:b/>
                <w:bCs/>
                <w:noProof/>
              </w:rPr>
              <w:t>Les orientations générales</w:t>
            </w:r>
            <w:r w:rsidRPr="00FF49CD">
              <w:rPr>
                <w:b/>
                <w:bCs/>
                <w:noProof/>
                <w:webHidden/>
              </w:rPr>
              <w:tab/>
            </w:r>
            <w:r w:rsidRPr="00FF49CD">
              <w:rPr>
                <w:b/>
                <w:bCs/>
                <w:noProof/>
                <w:webHidden/>
              </w:rPr>
              <w:fldChar w:fldCharType="begin"/>
            </w:r>
            <w:r w:rsidRPr="00FF49CD">
              <w:rPr>
                <w:b/>
                <w:bCs/>
                <w:noProof/>
                <w:webHidden/>
              </w:rPr>
              <w:instrText xml:space="preserve"> PAGEREF _Toc236319206 \h </w:instrText>
            </w:r>
            <w:r w:rsidRPr="00FF49CD">
              <w:rPr>
                <w:b/>
                <w:bCs/>
                <w:noProof/>
                <w:webHidden/>
              </w:rPr>
            </w:r>
            <w:r w:rsidRPr="00FF49CD">
              <w:rPr>
                <w:b/>
                <w:bCs/>
                <w:noProof/>
                <w:webHidden/>
              </w:rPr>
              <w:fldChar w:fldCharType="separate"/>
            </w:r>
            <w:r w:rsidRPr="00FF49CD">
              <w:rPr>
                <w:b/>
                <w:bCs/>
                <w:noProof/>
                <w:webHidden/>
              </w:rPr>
              <w:t>8</w:t>
            </w:r>
            <w:r w:rsidRPr="00FF49CD">
              <w:rPr>
                <w:b/>
                <w:bCs/>
                <w:noProof/>
                <w:webHidden/>
              </w:rPr>
              <w:fldChar w:fldCharType="end"/>
            </w:r>
          </w:hyperlink>
        </w:p>
        <w:p w14:paraId="69B308B9" w14:textId="23798919" w:rsidR="00FF49CD" w:rsidRPr="00FF49CD" w:rsidRDefault="00FF49CD">
          <w:pPr>
            <w:pStyle w:val="TM3"/>
            <w:tabs>
              <w:tab w:val="left" w:pos="1134"/>
              <w:tab w:val="right" w:leader="dot" w:pos="9060"/>
            </w:tabs>
            <w:rPr>
              <w:rFonts w:asciiTheme="minorHAnsi" w:eastAsiaTheme="minorEastAsia" w:hAnsiTheme="minorHAnsi" w:cstheme="minorBidi"/>
              <w:b/>
              <w:bCs/>
              <w:noProof/>
              <w:kern w:val="2"/>
              <w:sz w:val="24"/>
              <w:szCs w:val="24"/>
              <w:lang w:eastAsia="fr-FR"/>
              <w14:ligatures w14:val="standardContextual"/>
            </w:rPr>
          </w:pPr>
          <w:hyperlink w:anchor="_Toc236319207" w:history="1">
            <w:r w:rsidRPr="00FF49CD">
              <w:rPr>
                <w:rStyle w:val="Lienhypertexte"/>
                <w:b/>
                <w:bCs/>
                <w:noProof/>
              </w:rPr>
              <w:t>b)</w:t>
            </w:r>
            <w:r w:rsidRPr="00FF49CD">
              <w:rPr>
                <w:rFonts w:asciiTheme="minorHAnsi" w:eastAsiaTheme="minorEastAsia" w:hAnsiTheme="minorHAnsi" w:cstheme="minorBidi"/>
                <w:b/>
                <w:bCs/>
                <w:noProof/>
                <w:kern w:val="2"/>
                <w:sz w:val="24"/>
                <w:szCs w:val="24"/>
                <w:lang w:eastAsia="fr-FR"/>
                <w14:ligatures w14:val="standardContextual"/>
              </w:rPr>
              <w:tab/>
            </w:r>
            <w:r w:rsidRPr="00FF49CD">
              <w:rPr>
                <w:rStyle w:val="Lienhypertexte"/>
                <w:b/>
                <w:bCs/>
                <w:noProof/>
              </w:rPr>
              <w:t>Les points particuliers</w:t>
            </w:r>
            <w:r w:rsidRPr="00FF49CD">
              <w:rPr>
                <w:b/>
                <w:bCs/>
                <w:noProof/>
                <w:webHidden/>
              </w:rPr>
              <w:tab/>
            </w:r>
            <w:r w:rsidRPr="00FF49CD">
              <w:rPr>
                <w:b/>
                <w:bCs/>
                <w:noProof/>
                <w:webHidden/>
              </w:rPr>
              <w:fldChar w:fldCharType="begin"/>
            </w:r>
            <w:r w:rsidRPr="00FF49CD">
              <w:rPr>
                <w:b/>
                <w:bCs/>
                <w:noProof/>
                <w:webHidden/>
              </w:rPr>
              <w:instrText xml:space="preserve"> PAGEREF _Toc236319207 \h </w:instrText>
            </w:r>
            <w:r w:rsidRPr="00FF49CD">
              <w:rPr>
                <w:b/>
                <w:bCs/>
                <w:noProof/>
                <w:webHidden/>
              </w:rPr>
            </w:r>
            <w:r w:rsidRPr="00FF49CD">
              <w:rPr>
                <w:b/>
                <w:bCs/>
                <w:noProof/>
                <w:webHidden/>
              </w:rPr>
              <w:fldChar w:fldCharType="separate"/>
            </w:r>
            <w:r w:rsidRPr="00FF49CD">
              <w:rPr>
                <w:b/>
                <w:bCs/>
                <w:noProof/>
                <w:webHidden/>
              </w:rPr>
              <w:t>9</w:t>
            </w:r>
            <w:r w:rsidRPr="00FF49CD">
              <w:rPr>
                <w:b/>
                <w:bCs/>
                <w:noProof/>
                <w:webHidden/>
              </w:rPr>
              <w:fldChar w:fldCharType="end"/>
            </w:r>
          </w:hyperlink>
        </w:p>
        <w:p w14:paraId="074487C5" w14:textId="14629247" w:rsidR="00E20F06" w:rsidRDefault="00E20F06">
          <w:r w:rsidRPr="00FF49CD">
            <w:rPr>
              <w:b/>
              <w:bCs/>
            </w:rPr>
            <w:fldChar w:fldCharType="end"/>
          </w:r>
        </w:p>
      </w:sdtContent>
    </w:sdt>
    <w:p w14:paraId="4BB2C31F" w14:textId="3122C75E" w:rsidR="00D33190" w:rsidRDefault="00D33190">
      <w:pPr>
        <w:spacing w:after="0" w:line="240" w:lineRule="auto"/>
        <w:rPr>
          <w:rFonts w:ascii="Arial" w:hAnsi="Arial" w:cs="Calibri"/>
          <w:sz w:val="26"/>
          <w:szCs w:val="26"/>
        </w:rPr>
      </w:pPr>
      <w:r>
        <w:rPr>
          <w:rFonts w:ascii="Arial" w:hAnsi="Arial" w:cs="Calibri"/>
          <w:sz w:val="26"/>
          <w:szCs w:val="26"/>
        </w:rPr>
        <w:br w:type="page"/>
      </w:r>
    </w:p>
    <w:p w14:paraId="1E473A77" w14:textId="77777777" w:rsidR="00B0796A" w:rsidRDefault="00B0796A">
      <w:pPr>
        <w:rPr>
          <w:rFonts w:ascii="Arial" w:hAnsi="Arial" w:cs="Calibri"/>
          <w:sz w:val="26"/>
          <w:szCs w:val="26"/>
        </w:rPr>
      </w:pPr>
    </w:p>
    <w:p w14:paraId="39139C1E" w14:textId="247FED3F" w:rsidR="00B0796A" w:rsidRDefault="00A350F9" w:rsidP="005D1A1E">
      <w:pPr>
        <w:jc w:val="both"/>
        <w:rPr>
          <w:sz w:val="18"/>
          <w:szCs w:val="18"/>
        </w:rPr>
      </w:pPr>
      <w:r>
        <w:rPr>
          <w:rFonts w:ascii="Arial" w:hAnsi="Arial" w:cs="Calibri"/>
        </w:rPr>
        <w:t xml:space="preserve">La Ville de Bessières souhaite proposer une offre de restauration aux habitant(e)s de la commune mais également à la population des alentours. </w:t>
      </w:r>
    </w:p>
    <w:p w14:paraId="31E99A67" w14:textId="50CFFFBC" w:rsidR="00B0796A" w:rsidRDefault="00A350F9" w:rsidP="005D1A1E">
      <w:pPr>
        <w:jc w:val="both"/>
        <w:rPr>
          <w:sz w:val="18"/>
          <w:szCs w:val="18"/>
        </w:rPr>
      </w:pPr>
      <w:r>
        <w:rPr>
          <w:rFonts w:ascii="Arial" w:hAnsi="Arial" w:cs="Calibri"/>
        </w:rPr>
        <w:t xml:space="preserve">C’est pour cela que, conformément aux dispositions de l’article L.2122-1-4 du Code général de la propriété des personnes publiques (CG3P), la Ville de Bessières lance le présent appel à manifestation d’intérêt pour l’installation </w:t>
      </w:r>
      <w:r w:rsidR="00E12C46" w:rsidRPr="00E12C46">
        <w:rPr>
          <w:rFonts w:ascii="Arial" w:hAnsi="Arial" w:cs="Calibri"/>
        </w:rPr>
        <w:t xml:space="preserve">et </w:t>
      </w:r>
      <w:r w:rsidR="00E12C46">
        <w:rPr>
          <w:rFonts w:ascii="Arial" w:hAnsi="Arial" w:cs="Calibri"/>
        </w:rPr>
        <w:t>l’</w:t>
      </w:r>
      <w:r w:rsidR="00E12C46" w:rsidRPr="00E12C46">
        <w:rPr>
          <w:rFonts w:ascii="Arial" w:hAnsi="Arial" w:cs="Calibri"/>
        </w:rPr>
        <w:t>exploitation d'un distributeur automatique de plats préparés</w:t>
      </w:r>
      <w:r>
        <w:rPr>
          <w:rFonts w:ascii="Arial" w:hAnsi="Arial" w:cs="Calibri"/>
        </w:rPr>
        <w:t xml:space="preserve"> sur le site identifié par la commune et présenté ci-après.</w:t>
      </w:r>
    </w:p>
    <w:p w14:paraId="69D53004" w14:textId="77777777" w:rsidR="00B0796A" w:rsidRDefault="00A350F9" w:rsidP="005D1A1E">
      <w:pPr>
        <w:jc w:val="both"/>
        <w:rPr>
          <w:sz w:val="18"/>
          <w:szCs w:val="18"/>
        </w:rPr>
      </w:pPr>
      <w:r>
        <w:rPr>
          <w:rFonts w:ascii="Arial" w:hAnsi="Arial" w:cs="Calibri"/>
        </w:rPr>
        <w:t xml:space="preserve">Le présent appel à manifestation d’intérêt est ouvert à tout porteur de projet sous réserve de son organisation et de ses capacités financières. </w:t>
      </w:r>
    </w:p>
    <w:p w14:paraId="329FF80C" w14:textId="558DFA61" w:rsidR="00B0796A" w:rsidRDefault="00A350F9" w:rsidP="005D1A1E">
      <w:pPr>
        <w:jc w:val="both"/>
        <w:rPr>
          <w:sz w:val="18"/>
          <w:szCs w:val="18"/>
        </w:rPr>
      </w:pPr>
      <w:r>
        <w:rPr>
          <w:rFonts w:ascii="Arial" w:hAnsi="Arial" w:cs="Calibri"/>
        </w:rPr>
        <w:t xml:space="preserve">Il porte sur la mise à disposition du site via une convention d’occupation temporaire du domaine public non constitutive de droits réels </w:t>
      </w:r>
      <w:r w:rsidR="00E12C46">
        <w:rPr>
          <w:rFonts w:ascii="Arial" w:hAnsi="Arial" w:cs="Calibri"/>
        </w:rPr>
        <w:t xml:space="preserve">à partir du </w:t>
      </w:r>
      <w:r w:rsidR="00F67E3F" w:rsidRPr="00F67E3F">
        <w:rPr>
          <w:rFonts w:ascii="Arial" w:hAnsi="Arial" w:cs="Calibri"/>
        </w:rPr>
        <w:t>24</w:t>
      </w:r>
      <w:r w:rsidR="00E12C46" w:rsidRPr="00F67E3F">
        <w:rPr>
          <w:rFonts w:ascii="Arial" w:hAnsi="Arial" w:cs="Calibri"/>
        </w:rPr>
        <w:t xml:space="preserve"> aout 2026</w:t>
      </w:r>
      <w:r w:rsidR="00E12C46">
        <w:rPr>
          <w:rFonts w:ascii="Arial" w:hAnsi="Arial" w:cs="Calibri"/>
        </w:rPr>
        <w:t xml:space="preserve"> pour un</w:t>
      </w:r>
      <w:r w:rsidR="00AE1FE5">
        <w:rPr>
          <w:rFonts w:ascii="Arial" w:hAnsi="Arial" w:cs="Calibri"/>
        </w:rPr>
        <w:t>e</w:t>
      </w:r>
      <w:r w:rsidR="00E12C46">
        <w:rPr>
          <w:rFonts w:ascii="Arial" w:hAnsi="Arial" w:cs="Calibri"/>
        </w:rPr>
        <w:t xml:space="preserve"> durée d’un an</w:t>
      </w:r>
      <w:r>
        <w:rPr>
          <w:rFonts w:ascii="Arial" w:hAnsi="Arial" w:cs="Calibri"/>
        </w:rPr>
        <w:t xml:space="preserve">. L’occupation accordée se fera en contrepartie du versement d’une redevance dont le montant tient compte des avantages de toute nature procuré au titulaire de l’autorisation. </w:t>
      </w:r>
    </w:p>
    <w:p w14:paraId="3DFBC218" w14:textId="5BFF1FEF" w:rsidR="00B0796A" w:rsidRDefault="00A350F9" w:rsidP="005D1A1E">
      <w:pPr>
        <w:jc w:val="both"/>
        <w:rPr>
          <w:sz w:val="18"/>
          <w:szCs w:val="18"/>
        </w:rPr>
      </w:pPr>
      <w:r>
        <w:rPr>
          <w:rFonts w:ascii="Arial" w:hAnsi="Arial" w:cs="Calibri"/>
        </w:rPr>
        <w:t xml:space="preserve">La Ville de Bessières portera une attention particulière aux projets qui proposeront un concept adapté et intégré dans l’environnement immédiat et en cohérence avec les objectifs mentionnés dans cet appel. </w:t>
      </w:r>
    </w:p>
    <w:p w14:paraId="7E51F579" w14:textId="77777777" w:rsidR="00B0796A" w:rsidRDefault="00A350F9" w:rsidP="005D1A1E">
      <w:pPr>
        <w:jc w:val="both"/>
        <w:rPr>
          <w:sz w:val="18"/>
          <w:szCs w:val="18"/>
        </w:rPr>
      </w:pPr>
      <w:r>
        <w:rPr>
          <w:rFonts w:ascii="Arial" w:hAnsi="Arial" w:cs="Calibri"/>
        </w:rPr>
        <w:t>Renseignements : Pôle sûreté et développement du territoire de la commune de Bessières</w:t>
      </w:r>
    </w:p>
    <w:p w14:paraId="29430C3C" w14:textId="10C16A99" w:rsidR="00B0796A" w:rsidRDefault="00A350F9" w:rsidP="005D1A1E">
      <w:pPr>
        <w:jc w:val="both"/>
        <w:rPr>
          <w:sz w:val="18"/>
          <w:szCs w:val="18"/>
        </w:rPr>
      </w:pPr>
      <w:r>
        <w:rPr>
          <w:rFonts w:ascii="Arial" w:hAnsi="Arial" w:cs="Calibri"/>
          <w:b/>
          <w:bCs/>
          <w:color w:val="FF0000"/>
        </w:rPr>
        <w:t xml:space="preserve">La remise des dossiers devra se faire </w:t>
      </w:r>
      <w:r w:rsidRPr="00337CD7">
        <w:rPr>
          <w:rFonts w:ascii="Arial" w:hAnsi="Arial" w:cs="Calibri"/>
          <w:b/>
          <w:bCs/>
          <w:color w:val="FF0000"/>
          <w:sz w:val="24"/>
          <w:szCs w:val="24"/>
          <w:u w:val="single"/>
        </w:rPr>
        <w:t xml:space="preserve">au plus tard le </w:t>
      </w:r>
      <w:r w:rsidR="00C90E0A">
        <w:rPr>
          <w:rFonts w:ascii="Arial" w:hAnsi="Arial" w:cs="Calibri"/>
          <w:b/>
          <w:bCs/>
          <w:color w:val="FF0000"/>
          <w:sz w:val="24"/>
          <w:szCs w:val="24"/>
          <w:u w:val="single"/>
          <w:shd w:val="clear" w:color="auto" w:fill="FFFF00"/>
        </w:rPr>
        <w:t xml:space="preserve">vendredi </w:t>
      </w:r>
      <w:r w:rsidR="00F67E3F">
        <w:rPr>
          <w:rFonts w:ascii="Arial" w:hAnsi="Arial" w:cs="Calibri"/>
          <w:b/>
          <w:bCs/>
          <w:color w:val="FF0000"/>
          <w:sz w:val="24"/>
          <w:szCs w:val="24"/>
          <w:u w:val="single"/>
          <w:shd w:val="clear" w:color="auto" w:fill="FFFF00"/>
        </w:rPr>
        <w:t>14</w:t>
      </w:r>
      <w:r w:rsidR="00C90E0A">
        <w:rPr>
          <w:rFonts w:ascii="Arial" w:hAnsi="Arial" w:cs="Calibri"/>
          <w:b/>
          <w:bCs/>
          <w:color w:val="FF0000"/>
          <w:sz w:val="24"/>
          <w:szCs w:val="24"/>
          <w:u w:val="single"/>
          <w:shd w:val="clear" w:color="auto" w:fill="FFFF00"/>
        </w:rPr>
        <w:t xml:space="preserve"> août</w:t>
      </w:r>
      <w:r w:rsidR="00E57E60" w:rsidRPr="00337CD7">
        <w:rPr>
          <w:rFonts w:ascii="Arial" w:hAnsi="Arial" w:cs="Calibri"/>
          <w:b/>
          <w:bCs/>
          <w:color w:val="FF0000"/>
          <w:sz w:val="24"/>
          <w:szCs w:val="24"/>
          <w:u w:val="single"/>
          <w:shd w:val="clear" w:color="auto" w:fill="FFFF00"/>
        </w:rPr>
        <w:t xml:space="preserve"> 2026</w:t>
      </w:r>
      <w:r w:rsidRPr="00337CD7">
        <w:rPr>
          <w:rFonts w:ascii="Arial" w:hAnsi="Arial" w:cs="Calibri"/>
          <w:b/>
          <w:bCs/>
          <w:color w:val="FF0000"/>
          <w:sz w:val="24"/>
          <w:szCs w:val="24"/>
        </w:rPr>
        <w:t xml:space="preserve"> </w:t>
      </w:r>
      <w:r>
        <w:rPr>
          <w:rFonts w:ascii="Arial" w:hAnsi="Arial" w:cs="Calibri"/>
          <w:b/>
          <w:bCs/>
          <w:color w:val="FF0000"/>
        </w:rPr>
        <w:t>à</w:t>
      </w:r>
      <w:r w:rsidR="00167318">
        <w:rPr>
          <w:rFonts w:ascii="Arial" w:hAnsi="Arial" w:cs="Calibri"/>
          <w:b/>
          <w:bCs/>
          <w:color w:val="FF0000"/>
        </w:rPr>
        <w:t xml:space="preserve"> </w:t>
      </w:r>
      <w:r>
        <w:rPr>
          <w:rFonts w:ascii="Arial" w:hAnsi="Arial" w:cs="Calibri"/>
          <w:b/>
          <w:bCs/>
          <w:color w:val="FF0000"/>
        </w:rPr>
        <w:t>l’adresse électronique suivante :</w:t>
      </w:r>
      <w:r>
        <w:rPr>
          <w:rFonts w:ascii="Arial" w:hAnsi="Arial" w:cs="Calibri"/>
        </w:rPr>
        <w:t xml:space="preserve"> </w:t>
      </w:r>
      <w:r w:rsidRPr="00D01E9E">
        <w:rPr>
          <w:rFonts w:ascii="Arial" w:hAnsi="Arial" w:cs="Calibri"/>
          <w:b/>
          <w:bCs/>
          <w:color w:val="2A6099"/>
          <w:u w:val="single"/>
        </w:rPr>
        <w:t>mairie@bessieres.fr</w:t>
      </w:r>
    </w:p>
    <w:p w14:paraId="0C391538" w14:textId="3314CF38" w:rsidR="00B0796A" w:rsidRDefault="00A350F9" w:rsidP="005D1A1E">
      <w:pPr>
        <w:jc w:val="both"/>
        <w:rPr>
          <w:rFonts w:ascii="Arial" w:hAnsi="Arial" w:cs="Calibri"/>
          <w:sz w:val="28"/>
          <w:szCs w:val="28"/>
        </w:rPr>
      </w:pPr>
      <w:r>
        <w:rPr>
          <w:rFonts w:ascii="Arial" w:hAnsi="Arial" w:cs="Calibri"/>
        </w:rPr>
        <w:t xml:space="preserve">Le choix du lauréat se fera la semaine </w:t>
      </w:r>
      <w:r w:rsidR="00912806">
        <w:rPr>
          <w:rFonts w:ascii="Arial" w:hAnsi="Arial" w:cs="Calibri"/>
        </w:rPr>
        <w:t>suivante</w:t>
      </w:r>
      <w:r>
        <w:rPr>
          <w:rFonts w:ascii="Arial" w:hAnsi="Arial" w:cs="Calibri"/>
        </w:rPr>
        <w:t xml:space="preserve">. </w:t>
      </w:r>
    </w:p>
    <w:p w14:paraId="1770D5B0" w14:textId="2A120CBB" w:rsidR="00D01E9E" w:rsidRDefault="00D01E9E">
      <w:pPr>
        <w:spacing w:after="0" w:line="240" w:lineRule="auto"/>
        <w:rPr>
          <w:rFonts w:ascii="Arial" w:hAnsi="Arial" w:cs="Calibri"/>
          <w:sz w:val="18"/>
          <w:szCs w:val="18"/>
        </w:rPr>
      </w:pPr>
      <w:r>
        <w:rPr>
          <w:rFonts w:ascii="Arial" w:hAnsi="Arial" w:cs="Calibri"/>
          <w:sz w:val="18"/>
          <w:szCs w:val="18"/>
        </w:rPr>
        <w:br w:type="page"/>
      </w:r>
    </w:p>
    <w:p w14:paraId="5D1FAE18" w14:textId="77777777" w:rsidR="00B0796A" w:rsidRPr="00E20F06" w:rsidRDefault="00A350F9" w:rsidP="00E20F06">
      <w:pPr>
        <w:pStyle w:val="Titre1"/>
        <w:rPr>
          <w:rFonts w:asciiTheme="majorHAnsi" w:hAnsiTheme="majorHAnsi" w:cstheme="majorHAnsi"/>
          <w:sz w:val="24"/>
          <w:szCs w:val="24"/>
        </w:rPr>
      </w:pPr>
      <w:bookmarkStart w:id="0" w:name="_Toc236319193"/>
      <w:r w:rsidRPr="00E20F06">
        <w:rPr>
          <w:rFonts w:asciiTheme="majorHAnsi" w:hAnsiTheme="majorHAnsi" w:cstheme="majorHAnsi"/>
          <w:sz w:val="24"/>
          <w:szCs w:val="24"/>
        </w:rPr>
        <w:lastRenderedPageBreak/>
        <w:t>CONTEXTE DU PROJET</w:t>
      </w:r>
      <w:bookmarkEnd w:id="0"/>
    </w:p>
    <w:p w14:paraId="2366B333" w14:textId="77777777" w:rsidR="00B0796A" w:rsidRPr="00D11F17" w:rsidRDefault="00B0796A" w:rsidP="005D1A1E">
      <w:pPr>
        <w:spacing w:after="0" w:line="120" w:lineRule="auto"/>
        <w:jc w:val="both"/>
        <w:rPr>
          <w:rFonts w:ascii="Arial" w:eastAsia="Arial" w:hAnsi="Arial" w:cs="Arial"/>
          <w:b/>
          <w:bCs/>
        </w:rPr>
      </w:pPr>
    </w:p>
    <w:p w14:paraId="35F57542" w14:textId="77777777" w:rsidR="00B0796A" w:rsidRPr="00E20F06" w:rsidRDefault="00A350F9" w:rsidP="00E20F06">
      <w:pPr>
        <w:pStyle w:val="Titre2"/>
        <w:rPr>
          <w:rFonts w:asciiTheme="majorHAnsi" w:hAnsiTheme="majorHAnsi" w:cstheme="majorHAnsi"/>
        </w:rPr>
      </w:pPr>
      <w:bookmarkStart w:id="1" w:name="_Toc236319194"/>
      <w:r w:rsidRPr="00E20F06">
        <w:rPr>
          <w:rFonts w:asciiTheme="majorHAnsi" w:hAnsiTheme="majorHAnsi" w:cstheme="majorHAnsi"/>
        </w:rPr>
        <w:t>Présentation du projet</w:t>
      </w:r>
      <w:bookmarkEnd w:id="1"/>
    </w:p>
    <w:p w14:paraId="3685B496" w14:textId="77777777" w:rsidR="005A6E8A" w:rsidRPr="00E20F06" w:rsidRDefault="005A6E8A" w:rsidP="00AE1FE5">
      <w:pPr>
        <w:spacing w:before="100" w:beforeAutospacing="1" w:after="100" w:afterAutospacing="1" w:line="240" w:lineRule="auto"/>
        <w:jc w:val="both"/>
        <w:rPr>
          <w:rFonts w:asciiTheme="majorHAnsi" w:eastAsia="Times New Roman" w:hAnsiTheme="majorHAnsi" w:cstheme="majorHAnsi"/>
          <w:lang w:eastAsia="fr-FR"/>
        </w:rPr>
      </w:pPr>
      <w:r w:rsidRPr="00E20F06">
        <w:rPr>
          <w:rFonts w:asciiTheme="majorHAnsi" w:eastAsia="Times New Roman" w:hAnsiTheme="majorHAnsi" w:cstheme="majorHAnsi"/>
          <w:lang w:eastAsia="fr-FR"/>
        </w:rPr>
        <w:t>Dans le cadre de sa politique de dynamisation du centre-ville et d'amélioration des services proposés à la population, la commune de Bessières souhaite permettre l'installation d'un distributeur automatique de plats préparés sur le domaine public.</w:t>
      </w:r>
    </w:p>
    <w:p w14:paraId="426DB4BC" w14:textId="77777777" w:rsidR="005A6E8A" w:rsidRPr="00E20F06" w:rsidRDefault="005A6E8A" w:rsidP="00AE1FE5">
      <w:pPr>
        <w:spacing w:before="100" w:beforeAutospacing="1" w:after="100" w:afterAutospacing="1" w:line="240" w:lineRule="auto"/>
        <w:jc w:val="both"/>
        <w:rPr>
          <w:rFonts w:asciiTheme="majorHAnsi" w:eastAsia="Times New Roman" w:hAnsiTheme="majorHAnsi" w:cstheme="majorHAnsi"/>
          <w:lang w:eastAsia="fr-FR"/>
        </w:rPr>
      </w:pPr>
      <w:r w:rsidRPr="00E20F06">
        <w:rPr>
          <w:rFonts w:asciiTheme="majorHAnsi" w:eastAsia="Times New Roman" w:hAnsiTheme="majorHAnsi" w:cstheme="majorHAnsi"/>
          <w:lang w:eastAsia="fr-FR"/>
        </w:rPr>
        <w:t>L'objectif est de compléter l'offre de restauration existante en proposant un service accessible 24 heures sur 24 et 7 jours sur 7 aux habitants, salariés, visiteurs et usagers du centre-ville.</w:t>
      </w:r>
    </w:p>
    <w:p w14:paraId="05BB6CC3" w14:textId="77777777" w:rsidR="005A6E8A" w:rsidRDefault="005A6E8A" w:rsidP="00AE1FE5">
      <w:pPr>
        <w:spacing w:before="100" w:beforeAutospacing="1" w:after="100" w:afterAutospacing="1" w:line="240" w:lineRule="auto"/>
        <w:jc w:val="both"/>
        <w:rPr>
          <w:rFonts w:asciiTheme="majorHAnsi" w:eastAsia="Times New Roman" w:hAnsiTheme="majorHAnsi" w:cstheme="majorHAnsi"/>
          <w:lang w:eastAsia="fr-FR"/>
        </w:rPr>
      </w:pPr>
      <w:r w:rsidRPr="00E20F06">
        <w:rPr>
          <w:rFonts w:asciiTheme="majorHAnsi" w:eastAsia="Times New Roman" w:hAnsiTheme="majorHAnsi" w:cstheme="majorHAnsi"/>
          <w:lang w:eastAsia="fr-FR"/>
        </w:rPr>
        <w:t>Le distributeur devra proposer une offre alimentaire variée, qualitative et régulièrement renouvelée, privilégiant autant que possible les produits locaux et les circuits courts.</w:t>
      </w:r>
    </w:p>
    <w:p w14:paraId="5172D982" w14:textId="77777777" w:rsidR="00D33190" w:rsidRPr="00D33190" w:rsidRDefault="00D33190" w:rsidP="00D33190">
      <w:pPr>
        <w:spacing w:before="100" w:beforeAutospacing="1" w:after="100" w:afterAutospacing="1" w:line="240" w:lineRule="auto"/>
        <w:jc w:val="both"/>
        <w:rPr>
          <w:rFonts w:asciiTheme="majorHAnsi" w:eastAsia="Times New Roman" w:hAnsiTheme="majorHAnsi" w:cstheme="majorHAnsi"/>
          <w:lang w:eastAsia="fr-FR"/>
        </w:rPr>
      </w:pPr>
      <w:r w:rsidRPr="00D33190">
        <w:rPr>
          <w:rFonts w:asciiTheme="majorHAnsi" w:eastAsia="Times New Roman" w:hAnsiTheme="majorHAnsi" w:cstheme="majorHAnsi"/>
          <w:lang w:eastAsia="fr-FR"/>
        </w:rPr>
        <w:t>Conformément aux dispositions de l'article L.2122-1-1 du Code Général de la Propriété des Personnes Publiques, la commune lance un Appel à Manifestation d'Intérêt (AMI) afin de sélectionner un exploitant.</w:t>
      </w:r>
    </w:p>
    <w:p w14:paraId="3E0F2D83" w14:textId="77777777" w:rsidR="00D33190" w:rsidRPr="00D33190" w:rsidRDefault="00D33190" w:rsidP="00D33190">
      <w:pPr>
        <w:spacing w:before="100" w:beforeAutospacing="1" w:after="100" w:afterAutospacing="1" w:line="240" w:lineRule="auto"/>
        <w:jc w:val="both"/>
        <w:rPr>
          <w:rFonts w:asciiTheme="majorHAnsi" w:eastAsia="Times New Roman" w:hAnsiTheme="majorHAnsi" w:cstheme="majorHAnsi"/>
          <w:lang w:eastAsia="fr-FR"/>
        </w:rPr>
      </w:pPr>
      <w:r w:rsidRPr="00D33190">
        <w:rPr>
          <w:rFonts w:asciiTheme="majorHAnsi" w:eastAsia="Times New Roman" w:hAnsiTheme="majorHAnsi" w:cstheme="majorHAnsi"/>
          <w:lang w:eastAsia="fr-FR"/>
        </w:rPr>
        <w:t>L'occupation donnera lieu à la signature d'une Convention d'Occupation Temporaire du Domaine Public (COT), non constitutive de droits réels.</w:t>
      </w:r>
    </w:p>
    <w:p w14:paraId="0E0869F5" w14:textId="6751D9E6" w:rsidR="00D33190" w:rsidRDefault="00D33190" w:rsidP="00D33190">
      <w:pPr>
        <w:spacing w:before="100" w:beforeAutospacing="1" w:after="100" w:afterAutospacing="1" w:line="240" w:lineRule="auto"/>
        <w:jc w:val="both"/>
        <w:rPr>
          <w:rFonts w:asciiTheme="majorHAnsi" w:eastAsia="Times New Roman" w:hAnsiTheme="majorHAnsi" w:cstheme="majorHAnsi"/>
          <w:lang w:eastAsia="fr-FR"/>
        </w:rPr>
      </w:pPr>
      <w:r w:rsidRPr="00D33190">
        <w:rPr>
          <w:rFonts w:asciiTheme="majorHAnsi" w:eastAsia="Times New Roman" w:hAnsiTheme="majorHAnsi" w:cstheme="majorHAnsi"/>
          <w:lang w:eastAsia="fr-FR"/>
        </w:rPr>
        <w:t>La commune se réserve la possibilité de ne pas donner suite à la consultation si aucune candidature ne répond aux attentes.</w:t>
      </w:r>
    </w:p>
    <w:p w14:paraId="7D5257B1" w14:textId="03A20078" w:rsidR="00D33190" w:rsidRPr="00E20F06" w:rsidRDefault="00D33190" w:rsidP="00D33190">
      <w:pPr>
        <w:spacing w:before="100" w:beforeAutospacing="1" w:after="100" w:afterAutospacing="1" w:line="240" w:lineRule="auto"/>
        <w:jc w:val="both"/>
        <w:rPr>
          <w:rFonts w:asciiTheme="majorHAnsi" w:eastAsia="Times New Roman" w:hAnsiTheme="majorHAnsi" w:cstheme="majorHAnsi"/>
          <w:lang w:eastAsia="fr-FR"/>
        </w:rPr>
      </w:pPr>
      <w:r w:rsidRPr="00D33190">
        <w:rPr>
          <w:rFonts w:asciiTheme="majorHAnsi" w:eastAsia="Times New Roman" w:hAnsiTheme="majorHAnsi" w:cstheme="majorHAnsi"/>
          <w:lang w:eastAsia="fr-FR"/>
        </w:rPr>
        <w:t>Les modalités complètes de candidature ainsi que les dates de dépôt des dossiers seront précisées dans le dossier de consultation disponible auprès de la mairie et sur les supports de communication de la commune.</w:t>
      </w:r>
    </w:p>
    <w:p w14:paraId="60E394E5" w14:textId="77777777" w:rsidR="00E32798" w:rsidRPr="00E20F06" w:rsidRDefault="00E32798" w:rsidP="00E20F06">
      <w:pPr>
        <w:pStyle w:val="Titre2"/>
        <w:rPr>
          <w:rFonts w:asciiTheme="majorHAnsi" w:hAnsiTheme="majorHAnsi" w:cstheme="majorHAnsi"/>
          <w:lang w:eastAsia="fr-FR"/>
        </w:rPr>
      </w:pPr>
      <w:bookmarkStart w:id="2" w:name="_Toc236319195"/>
      <w:r w:rsidRPr="00E20F06">
        <w:rPr>
          <w:rFonts w:asciiTheme="majorHAnsi" w:hAnsiTheme="majorHAnsi" w:cstheme="majorHAnsi"/>
          <w:lang w:eastAsia="fr-FR"/>
        </w:rPr>
        <w:t>Les objectifs recherchés</w:t>
      </w:r>
      <w:bookmarkEnd w:id="2"/>
    </w:p>
    <w:p w14:paraId="15D3FA93" w14:textId="77777777" w:rsidR="00E32798" w:rsidRDefault="00E32798" w:rsidP="00E32798">
      <w:pPr>
        <w:spacing w:after="0" w:line="240" w:lineRule="auto"/>
        <w:jc w:val="both"/>
        <w:rPr>
          <w:rFonts w:asciiTheme="majorHAnsi" w:eastAsia="Times New Roman" w:hAnsiTheme="majorHAnsi" w:cstheme="majorHAnsi"/>
          <w:lang w:eastAsia="fr-FR"/>
        </w:rPr>
      </w:pPr>
      <w:r w:rsidRPr="00E20F06">
        <w:rPr>
          <w:rFonts w:asciiTheme="majorHAnsi" w:eastAsia="Times New Roman" w:hAnsiTheme="majorHAnsi" w:cstheme="majorHAnsi"/>
          <w:lang w:eastAsia="fr-FR"/>
        </w:rPr>
        <w:t>La commune souhaite :</w:t>
      </w:r>
    </w:p>
    <w:p w14:paraId="4B565516" w14:textId="77777777" w:rsidR="00601CF1" w:rsidRPr="00E20F06" w:rsidRDefault="00601CF1" w:rsidP="00E32798">
      <w:pPr>
        <w:spacing w:after="0" w:line="240" w:lineRule="auto"/>
        <w:jc w:val="both"/>
        <w:rPr>
          <w:rFonts w:asciiTheme="majorHAnsi" w:eastAsia="Times New Roman" w:hAnsiTheme="majorHAnsi" w:cstheme="majorHAnsi"/>
          <w:lang w:eastAsia="fr-FR"/>
        </w:rPr>
      </w:pPr>
    </w:p>
    <w:p w14:paraId="004083AB" w14:textId="77777777" w:rsidR="00E32798" w:rsidRPr="00E20F06" w:rsidRDefault="00E32798" w:rsidP="00E32798">
      <w:pPr>
        <w:numPr>
          <w:ilvl w:val="0"/>
          <w:numId w:val="18"/>
        </w:numPr>
        <w:tabs>
          <w:tab w:val="clear" w:pos="720"/>
          <w:tab w:val="num" w:pos="426"/>
        </w:tabs>
        <w:spacing w:after="0" w:line="240" w:lineRule="auto"/>
        <w:ind w:hanging="720"/>
        <w:jc w:val="both"/>
        <w:rPr>
          <w:rFonts w:asciiTheme="majorHAnsi" w:eastAsia="Times New Roman" w:hAnsiTheme="majorHAnsi" w:cstheme="majorHAnsi"/>
          <w:lang w:eastAsia="fr-FR"/>
        </w:rPr>
      </w:pPr>
      <w:proofErr w:type="gramStart"/>
      <w:r w:rsidRPr="00E20F06">
        <w:rPr>
          <w:rFonts w:asciiTheme="majorHAnsi" w:eastAsia="Times New Roman" w:hAnsiTheme="majorHAnsi" w:cstheme="majorHAnsi"/>
          <w:lang w:eastAsia="fr-FR"/>
        </w:rPr>
        <w:t>développer</w:t>
      </w:r>
      <w:proofErr w:type="gramEnd"/>
      <w:r w:rsidRPr="00E20F06">
        <w:rPr>
          <w:rFonts w:asciiTheme="majorHAnsi" w:eastAsia="Times New Roman" w:hAnsiTheme="majorHAnsi" w:cstheme="majorHAnsi"/>
          <w:lang w:eastAsia="fr-FR"/>
        </w:rPr>
        <w:t xml:space="preserve"> une offre alimentaire de proximité ; </w:t>
      </w:r>
    </w:p>
    <w:p w14:paraId="4607D551" w14:textId="77777777" w:rsidR="00E32798" w:rsidRPr="00E20F06" w:rsidRDefault="00E32798" w:rsidP="00E32798">
      <w:pPr>
        <w:numPr>
          <w:ilvl w:val="0"/>
          <w:numId w:val="18"/>
        </w:numPr>
        <w:tabs>
          <w:tab w:val="clear" w:pos="720"/>
          <w:tab w:val="num" w:pos="426"/>
        </w:tabs>
        <w:spacing w:before="100" w:beforeAutospacing="1" w:after="100" w:afterAutospacing="1" w:line="240" w:lineRule="auto"/>
        <w:ind w:hanging="720"/>
        <w:jc w:val="both"/>
        <w:rPr>
          <w:rFonts w:asciiTheme="majorHAnsi" w:eastAsia="Times New Roman" w:hAnsiTheme="majorHAnsi" w:cstheme="majorHAnsi"/>
          <w:lang w:eastAsia="fr-FR"/>
        </w:rPr>
      </w:pPr>
      <w:proofErr w:type="gramStart"/>
      <w:r w:rsidRPr="00E20F06">
        <w:rPr>
          <w:rFonts w:asciiTheme="majorHAnsi" w:eastAsia="Times New Roman" w:hAnsiTheme="majorHAnsi" w:cstheme="majorHAnsi"/>
          <w:lang w:eastAsia="fr-FR"/>
        </w:rPr>
        <w:t>offrir</w:t>
      </w:r>
      <w:proofErr w:type="gramEnd"/>
      <w:r w:rsidRPr="00E20F06">
        <w:rPr>
          <w:rFonts w:asciiTheme="majorHAnsi" w:eastAsia="Times New Roman" w:hAnsiTheme="majorHAnsi" w:cstheme="majorHAnsi"/>
          <w:lang w:eastAsia="fr-FR"/>
        </w:rPr>
        <w:t xml:space="preserve"> un service disponible en permanence ; </w:t>
      </w:r>
    </w:p>
    <w:p w14:paraId="358F65FC" w14:textId="77777777" w:rsidR="00E32798" w:rsidRPr="00E20F06" w:rsidRDefault="00E32798" w:rsidP="00E32798">
      <w:pPr>
        <w:numPr>
          <w:ilvl w:val="0"/>
          <w:numId w:val="18"/>
        </w:numPr>
        <w:tabs>
          <w:tab w:val="clear" w:pos="720"/>
          <w:tab w:val="num" w:pos="426"/>
        </w:tabs>
        <w:spacing w:before="100" w:beforeAutospacing="1" w:after="100" w:afterAutospacing="1" w:line="240" w:lineRule="auto"/>
        <w:ind w:hanging="720"/>
        <w:jc w:val="both"/>
        <w:rPr>
          <w:rFonts w:asciiTheme="majorHAnsi" w:eastAsia="Times New Roman" w:hAnsiTheme="majorHAnsi" w:cstheme="majorHAnsi"/>
          <w:lang w:eastAsia="fr-FR"/>
        </w:rPr>
      </w:pPr>
      <w:proofErr w:type="gramStart"/>
      <w:r w:rsidRPr="00E20F06">
        <w:rPr>
          <w:rFonts w:asciiTheme="majorHAnsi" w:eastAsia="Times New Roman" w:hAnsiTheme="majorHAnsi" w:cstheme="majorHAnsi"/>
          <w:lang w:eastAsia="fr-FR"/>
        </w:rPr>
        <w:t>valoriser</w:t>
      </w:r>
      <w:proofErr w:type="gramEnd"/>
      <w:r w:rsidRPr="00E20F06">
        <w:rPr>
          <w:rFonts w:asciiTheme="majorHAnsi" w:eastAsia="Times New Roman" w:hAnsiTheme="majorHAnsi" w:cstheme="majorHAnsi"/>
          <w:lang w:eastAsia="fr-FR"/>
        </w:rPr>
        <w:t xml:space="preserve"> le centre-ville ; </w:t>
      </w:r>
    </w:p>
    <w:p w14:paraId="59484970" w14:textId="77777777" w:rsidR="00E32798" w:rsidRPr="00E20F06" w:rsidRDefault="00E32798" w:rsidP="00E32798">
      <w:pPr>
        <w:numPr>
          <w:ilvl w:val="0"/>
          <w:numId w:val="18"/>
        </w:numPr>
        <w:tabs>
          <w:tab w:val="clear" w:pos="720"/>
          <w:tab w:val="num" w:pos="426"/>
        </w:tabs>
        <w:spacing w:before="100" w:beforeAutospacing="1" w:after="100" w:afterAutospacing="1" w:line="240" w:lineRule="auto"/>
        <w:ind w:hanging="720"/>
        <w:jc w:val="both"/>
        <w:rPr>
          <w:rFonts w:asciiTheme="majorHAnsi" w:eastAsia="Times New Roman" w:hAnsiTheme="majorHAnsi" w:cstheme="majorHAnsi"/>
          <w:lang w:eastAsia="fr-FR"/>
        </w:rPr>
      </w:pPr>
      <w:proofErr w:type="gramStart"/>
      <w:r w:rsidRPr="00E20F06">
        <w:rPr>
          <w:rFonts w:asciiTheme="majorHAnsi" w:eastAsia="Times New Roman" w:hAnsiTheme="majorHAnsi" w:cstheme="majorHAnsi"/>
          <w:lang w:eastAsia="fr-FR"/>
        </w:rPr>
        <w:t>proposer</w:t>
      </w:r>
      <w:proofErr w:type="gramEnd"/>
      <w:r w:rsidRPr="00E20F06">
        <w:rPr>
          <w:rFonts w:asciiTheme="majorHAnsi" w:eastAsia="Times New Roman" w:hAnsiTheme="majorHAnsi" w:cstheme="majorHAnsi"/>
          <w:lang w:eastAsia="fr-FR"/>
        </w:rPr>
        <w:t xml:space="preserve"> une offre complémentaire aux commerces existants ; </w:t>
      </w:r>
    </w:p>
    <w:p w14:paraId="6B04E670" w14:textId="6CCCD773" w:rsidR="00E32798" w:rsidRPr="00E20F06" w:rsidRDefault="00E32798" w:rsidP="005A6E8A">
      <w:pPr>
        <w:numPr>
          <w:ilvl w:val="0"/>
          <w:numId w:val="18"/>
        </w:numPr>
        <w:tabs>
          <w:tab w:val="clear" w:pos="720"/>
          <w:tab w:val="num" w:pos="426"/>
        </w:tabs>
        <w:spacing w:before="100" w:beforeAutospacing="1" w:after="100" w:afterAutospacing="1" w:line="240" w:lineRule="auto"/>
        <w:ind w:hanging="720"/>
        <w:jc w:val="both"/>
        <w:rPr>
          <w:rFonts w:asciiTheme="majorHAnsi" w:eastAsia="Times New Roman" w:hAnsiTheme="majorHAnsi" w:cstheme="majorHAnsi"/>
          <w:lang w:eastAsia="fr-FR"/>
        </w:rPr>
      </w:pPr>
      <w:proofErr w:type="gramStart"/>
      <w:r w:rsidRPr="00E20F06">
        <w:rPr>
          <w:rFonts w:asciiTheme="majorHAnsi" w:eastAsia="Times New Roman" w:hAnsiTheme="majorHAnsi" w:cstheme="majorHAnsi"/>
          <w:lang w:eastAsia="fr-FR"/>
        </w:rPr>
        <w:t>favoriser</w:t>
      </w:r>
      <w:proofErr w:type="gramEnd"/>
      <w:r w:rsidRPr="00E20F06">
        <w:rPr>
          <w:rFonts w:asciiTheme="majorHAnsi" w:eastAsia="Times New Roman" w:hAnsiTheme="majorHAnsi" w:cstheme="majorHAnsi"/>
          <w:lang w:eastAsia="fr-FR"/>
        </w:rPr>
        <w:t xml:space="preserve"> la consommation de produits de qualité.</w:t>
      </w:r>
    </w:p>
    <w:p w14:paraId="39DE2903" w14:textId="77777777" w:rsidR="00D11F17" w:rsidRPr="00E20F06" w:rsidRDefault="00D11F17" w:rsidP="00AE1FE5">
      <w:pPr>
        <w:spacing w:after="0" w:line="240" w:lineRule="auto"/>
        <w:jc w:val="both"/>
        <w:rPr>
          <w:rFonts w:asciiTheme="majorHAnsi" w:hAnsiTheme="majorHAnsi" w:cstheme="majorHAnsi"/>
        </w:rPr>
      </w:pPr>
    </w:p>
    <w:p w14:paraId="5DBCB198" w14:textId="77777777" w:rsidR="00B0796A" w:rsidRPr="00E20F06" w:rsidRDefault="00A350F9" w:rsidP="00E20F06">
      <w:pPr>
        <w:pStyle w:val="Titre2"/>
        <w:rPr>
          <w:rFonts w:asciiTheme="majorHAnsi" w:hAnsiTheme="majorHAnsi" w:cstheme="majorHAnsi"/>
        </w:rPr>
      </w:pPr>
      <w:bookmarkStart w:id="3" w:name="_Toc236319196"/>
      <w:r w:rsidRPr="00E20F06">
        <w:rPr>
          <w:rFonts w:asciiTheme="majorHAnsi" w:hAnsiTheme="majorHAnsi" w:cstheme="majorHAnsi"/>
        </w:rPr>
        <w:t>Présentation du site</w:t>
      </w:r>
      <w:bookmarkEnd w:id="3"/>
    </w:p>
    <w:p w14:paraId="2FC8B260" w14:textId="77777777" w:rsidR="00E32798" w:rsidRDefault="00E32798" w:rsidP="00E32798">
      <w:pPr>
        <w:spacing w:before="100" w:beforeAutospacing="1" w:after="100" w:afterAutospacing="1" w:line="240" w:lineRule="auto"/>
        <w:jc w:val="both"/>
        <w:rPr>
          <w:rFonts w:asciiTheme="majorHAnsi" w:eastAsia="Times New Roman" w:hAnsiTheme="majorHAnsi" w:cstheme="majorHAnsi"/>
          <w:lang w:eastAsia="fr-FR"/>
        </w:rPr>
      </w:pPr>
      <w:r w:rsidRPr="00E20F06">
        <w:rPr>
          <w:rFonts w:asciiTheme="majorHAnsi" w:eastAsia="Times New Roman" w:hAnsiTheme="majorHAnsi" w:cstheme="majorHAnsi"/>
          <w:lang w:eastAsia="fr-FR"/>
        </w:rPr>
        <w:t xml:space="preserve">La commune met à disposition une surface d'environ </w:t>
      </w:r>
      <w:r w:rsidRPr="00E20F06">
        <w:rPr>
          <w:rFonts w:asciiTheme="majorHAnsi" w:eastAsia="Times New Roman" w:hAnsiTheme="majorHAnsi" w:cstheme="majorHAnsi"/>
          <w:b/>
          <w:bCs/>
          <w:lang w:eastAsia="fr-FR"/>
        </w:rPr>
        <w:t>4 m²</w:t>
      </w:r>
      <w:r w:rsidRPr="00E20F06">
        <w:rPr>
          <w:rFonts w:asciiTheme="majorHAnsi" w:eastAsia="Times New Roman" w:hAnsiTheme="majorHAnsi" w:cstheme="majorHAnsi"/>
          <w:lang w:eastAsia="fr-FR"/>
        </w:rPr>
        <w:t xml:space="preserve"> destinée exclusivement à l'installation d'un distributeur automatique alimentaire.</w:t>
      </w:r>
    </w:p>
    <w:p w14:paraId="1CF55761" w14:textId="3FBDADE1" w:rsidR="00D33190" w:rsidRDefault="00D33190" w:rsidP="00D33190">
      <w:pPr>
        <w:spacing w:before="100" w:beforeAutospacing="1" w:after="100" w:afterAutospacing="1" w:line="240" w:lineRule="auto"/>
        <w:jc w:val="both"/>
        <w:rPr>
          <w:rFonts w:asciiTheme="majorHAnsi" w:eastAsia="Times New Roman" w:hAnsiTheme="majorHAnsi" w:cstheme="majorHAnsi"/>
          <w:lang w:eastAsia="fr-FR"/>
        </w:rPr>
      </w:pPr>
      <w:r w:rsidRPr="00D33190">
        <w:rPr>
          <w:rFonts w:asciiTheme="majorHAnsi" w:eastAsia="Times New Roman" w:hAnsiTheme="majorHAnsi" w:cstheme="majorHAnsi"/>
          <w:lang w:eastAsia="fr-FR"/>
        </w:rPr>
        <w:t xml:space="preserve">L'emplacement retenu est situé </w:t>
      </w:r>
      <w:r>
        <w:rPr>
          <w:rFonts w:asciiTheme="majorHAnsi" w:eastAsia="Times New Roman" w:hAnsiTheme="majorHAnsi" w:cstheme="majorHAnsi"/>
          <w:lang w:eastAsia="fr-FR"/>
        </w:rPr>
        <w:t>s</w:t>
      </w:r>
      <w:r w:rsidRPr="00D33190">
        <w:rPr>
          <w:rFonts w:asciiTheme="majorHAnsi" w:eastAsia="Times New Roman" w:hAnsiTheme="majorHAnsi" w:cstheme="majorHAnsi"/>
          <w:lang w:eastAsia="fr-FR"/>
        </w:rPr>
        <w:t>ous le porche, à proximité immédiate du distributeur automatique de billets, au cœur du centre-ville de Bessières.</w:t>
      </w:r>
    </w:p>
    <w:p w14:paraId="28FD1C4A" w14:textId="7B6A61B7" w:rsidR="00D33190" w:rsidRPr="00E20F06" w:rsidRDefault="00D33190" w:rsidP="00D33190">
      <w:pPr>
        <w:spacing w:before="100" w:beforeAutospacing="1" w:after="100" w:afterAutospacing="1" w:line="240" w:lineRule="auto"/>
        <w:jc w:val="both"/>
        <w:rPr>
          <w:rFonts w:asciiTheme="majorHAnsi" w:eastAsia="Times New Roman" w:hAnsiTheme="majorHAnsi" w:cstheme="majorHAnsi"/>
          <w:lang w:eastAsia="fr-FR"/>
        </w:rPr>
      </w:pPr>
      <w:r w:rsidRPr="00D33190">
        <w:rPr>
          <w:rFonts w:asciiTheme="majorHAnsi" w:eastAsia="Times New Roman" w:hAnsiTheme="majorHAnsi" w:cstheme="majorHAnsi"/>
          <w:lang w:eastAsia="fr-FR"/>
        </w:rPr>
        <w:t>Cette localisation bénéficie d'un passage important de piétons</w:t>
      </w:r>
      <w:r>
        <w:rPr>
          <w:rFonts w:asciiTheme="majorHAnsi" w:eastAsia="Times New Roman" w:hAnsiTheme="majorHAnsi" w:cstheme="majorHAnsi"/>
          <w:lang w:eastAsia="fr-FR"/>
        </w:rPr>
        <w:t xml:space="preserve">, </w:t>
      </w:r>
      <w:r w:rsidRPr="00D33190">
        <w:rPr>
          <w:rFonts w:asciiTheme="majorHAnsi" w:eastAsia="Times New Roman" w:hAnsiTheme="majorHAnsi" w:cstheme="majorHAnsi"/>
          <w:lang w:eastAsia="fr-FR"/>
        </w:rPr>
        <w:t xml:space="preserve">d'une excellente visibilité </w:t>
      </w:r>
      <w:r>
        <w:rPr>
          <w:rFonts w:asciiTheme="majorHAnsi" w:eastAsia="Times New Roman" w:hAnsiTheme="majorHAnsi" w:cstheme="majorHAnsi"/>
          <w:lang w:eastAsia="fr-FR"/>
        </w:rPr>
        <w:t xml:space="preserve">et </w:t>
      </w:r>
      <w:r w:rsidRPr="00D33190">
        <w:rPr>
          <w:rFonts w:asciiTheme="majorHAnsi" w:eastAsia="Times New Roman" w:hAnsiTheme="majorHAnsi" w:cstheme="majorHAnsi"/>
          <w:lang w:eastAsia="fr-FR"/>
        </w:rPr>
        <w:t>d'une proximité avec les commerces et services du centre-ville.</w:t>
      </w:r>
    </w:p>
    <w:p w14:paraId="416FEA03" w14:textId="77777777" w:rsidR="00E32798" w:rsidRPr="00E20F06" w:rsidRDefault="00E32798" w:rsidP="00E32798">
      <w:pPr>
        <w:spacing w:before="100" w:beforeAutospacing="1" w:after="100" w:afterAutospacing="1" w:line="240" w:lineRule="auto"/>
        <w:jc w:val="both"/>
        <w:rPr>
          <w:rFonts w:asciiTheme="majorHAnsi" w:eastAsia="Times New Roman" w:hAnsiTheme="majorHAnsi" w:cstheme="majorHAnsi"/>
          <w:lang w:eastAsia="fr-FR"/>
        </w:rPr>
      </w:pPr>
      <w:r w:rsidRPr="00E20F06">
        <w:rPr>
          <w:rFonts w:asciiTheme="majorHAnsi" w:eastAsia="Times New Roman" w:hAnsiTheme="majorHAnsi" w:cstheme="majorHAnsi"/>
          <w:lang w:eastAsia="fr-FR"/>
        </w:rPr>
        <w:t>Aucune extension de l'emprise ne sera autorisée sans accord préalable de la commune.</w:t>
      </w:r>
    </w:p>
    <w:p w14:paraId="7D714675" w14:textId="77777777" w:rsidR="00E32798" w:rsidRPr="00E20F06" w:rsidRDefault="00E32798" w:rsidP="00E32798">
      <w:pPr>
        <w:spacing w:before="100" w:beforeAutospacing="1" w:after="100" w:afterAutospacing="1" w:line="240" w:lineRule="auto"/>
        <w:jc w:val="both"/>
        <w:rPr>
          <w:rFonts w:asciiTheme="majorHAnsi" w:eastAsia="Times New Roman" w:hAnsiTheme="majorHAnsi" w:cstheme="majorHAnsi"/>
          <w:lang w:eastAsia="fr-FR"/>
        </w:rPr>
      </w:pPr>
      <w:r w:rsidRPr="00E20F06">
        <w:rPr>
          <w:rFonts w:asciiTheme="majorHAnsi" w:eastAsia="Times New Roman" w:hAnsiTheme="majorHAnsi" w:cstheme="majorHAnsi"/>
          <w:lang w:eastAsia="fr-FR"/>
        </w:rPr>
        <w:t>Le distributeur devra s'intégrer harmonieusement dans l'environnement urbain.</w:t>
      </w:r>
    </w:p>
    <w:p w14:paraId="719E9301" w14:textId="521D0B88" w:rsidR="00B0796A" w:rsidRDefault="005C3D32">
      <w:pPr>
        <w:spacing w:after="0"/>
        <w:rPr>
          <w:rFonts w:ascii="Arial" w:eastAsia="Arial" w:hAnsi="Arial" w:cs="Arial"/>
          <w:bCs/>
          <w:i/>
        </w:rPr>
      </w:pPr>
      <w:r w:rsidRPr="00D11F17">
        <w:rPr>
          <w:rFonts w:ascii="Arial" w:eastAsia="Arial" w:hAnsi="Arial" w:cs="Arial"/>
          <w:bCs/>
          <w:i/>
          <w:noProof/>
        </w:rPr>
        <w:lastRenderedPageBreak/>
        <w:drawing>
          <wp:inline distT="0" distB="0" distL="0" distR="0" wp14:anchorId="66D5717A" wp14:editId="37BA04EB">
            <wp:extent cx="5743575" cy="3648075"/>
            <wp:effectExtent l="0" t="0" r="9525" b="9525"/>
            <wp:docPr id="249066177"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43575" cy="3648075"/>
                    </a:xfrm>
                    <a:prstGeom prst="rect">
                      <a:avLst/>
                    </a:prstGeom>
                    <a:noFill/>
                  </pic:spPr>
                </pic:pic>
              </a:graphicData>
            </a:graphic>
          </wp:inline>
        </w:drawing>
      </w:r>
    </w:p>
    <w:p w14:paraId="7A274B70" w14:textId="3FB1E523" w:rsidR="00F67E3F" w:rsidRPr="00F67E3F" w:rsidRDefault="00F67E3F" w:rsidP="00F67E3F">
      <w:pPr>
        <w:spacing w:after="0"/>
        <w:rPr>
          <w:rFonts w:ascii="Arial" w:eastAsia="Arial" w:hAnsi="Arial" w:cs="Arial"/>
          <w:bCs/>
          <w:i/>
        </w:rPr>
      </w:pPr>
      <w:r w:rsidRPr="00F67E3F">
        <w:rPr>
          <w:rFonts w:ascii="Arial" w:eastAsia="Arial" w:hAnsi="Arial" w:cs="Arial"/>
          <w:bCs/>
          <w:i/>
        </w:rPr>
        <w:drawing>
          <wp:inline distT="0" distB="0" distL="0" distR="0" wp14:anchorId="415F9D2A" wp14:editId="0C815707">
            <wp:extent cx="2876550" cy="4562475"/>
            <wp:effectExtent l="0" t="0" r="0" b="9525"/>
            <wp:docPr id="1445664585"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76550" cy="4562475"/>
                    </a:xfrm>
                    <a:prstGeom prst="rect">
                      <a:avLst/>
                    </a:prstGeom>
                    <a:noFill/>
                    <a:ln>
                      <a:noFill/>
                    </a:ln>
                  </pic:spPr>
                </pic:pic>
              </a:graphicData>
            </a:graphic>
          </wp:inline>
        </w:drawing>
      </w:r>
      <w:r w:rsidRPr="00F67E3F">
        <w:rPr>
          <w:rFonts w:ascii="Times New Roman" w:eastAsia="Times New Roman" w:hAnsi="Times New Roman"/>
          <w:sz w:val="24"/>
          <w:szCs w:val="24"/>
          <w:lang w:eastAsia="fr-FR"/>
        </w:rPr>
        <w:t xml:space="preserve"> </w:t>
      </w:r>
      <w:r w:rsidRPr="00F67E3F">
        <w:rPr>
          <w:rFonts w:ascii="Arial" w:eastAsia="Arial" w:hAnsi="Arial" w:cs="Arial"/>
          <w:bCs/>
          <w:i/>
        </w:rPr>
        <w:drawing>
          <wp:inline distT="0" distB="0" distL="0" distR="0" wp14:anchorId="3D76304A" wp14:editId="76F96348">
            <wp:extent cx="2828925" cy="4562475"/>
            <wp:effectExtent l="0" t="0" r="9525" b="9525"/>
            <wp:docPr id="310859991"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828925" cy="4562475"/>
                    </a:xfrm>
                    <a:prstGeom prst="rect">
                      <a:avLst/>
                    </a:prstGeom>
                    <a:noFill/>
                    <a:ln>
                      <a:noFill/>
                    </a:ln>
                  </pic:spPr>
                </pic:pic>
              </a:graphicData>
            </a:graphic>
          </wp:inline>
        </w:drawing>
      </w:r>
    </w:p>
    <w:p w14:paraId="41A857AB" w14:textId="4F18AA15" w:rsidR="00D01E9E" w:rsidRPr="00D11F17" w:rsidRDefault="00D01E9E">
      <w:pPr>
        <w:spacing w:after="0"/>
        <w:rPr>
          <w:rFonts w:ascii="Arial" w:eastAsia="Arial" w:hAnsi="Arial" w:cs="Arial"/>
          <w:bCs/>
          <w:i/>
        </w:rPr>
      </w:pPr>
    </w:p>
    <w:p w14:paraId="49EB0090" w14:textId="605444B9" w:rsidR="00F67E3F" w:rsidRPr="00F67E3F" w:rsidRDefault="005C3D32" w:rsidP="00F67E3F">
      <w:pPr>
        <w:spacing w:after="0"/>
        <w:rPr>
          <w:rFonts w:ascii="Arial" w:eastAsia="Arial" w:hAnsi="Arial" w:cs="Arial"/>
          <w:bCs/>
          <w:i/>
        </w:rPr>
      </w:pPr>
      <w:r w:rsidRPr="00D11F17">
        <w:rPr>
          <w:rFonts w:ascii="Arial" w:eastAsia="Arial" w:hAnsi="Arial" w:cs="Arial"/>
          <w:bCs/>
          <w:i/>
          <w:noProof/>
        </w:rPr>
        <w:lastRenderedPageBreak/>
        <w:drawing>
          <wp:inline distT="0" distB="0" distL="0" distR="0" wp14:anchorId="324C4408" wp14:editId="4478004E">
            <wp:extent cx="5449570" cy="3810000"/>
            <wp:effectExtent l="0" t="0" r="0" b="0"/>
            <wp:docPr id="1766111278"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6111278" name=""/>
                    <pic:cNvPicPr/>
                  </pic:nvPicPr>
                  <pic:blipFill>
                    <a:blip r:embed="rId11"/>
                    <a:stretch>
                      <a:fillRect/>
                    </a:stretch>
                  </pic:blipFill>
                  <pic:spPr>
                    <a:xfrm>
                      <a:off x="0" y="0"/>
                      <a:ext cx="5449570" cy="3810000"/>
                    </a:xfrm>
                    <a:prstGeom prst="rect">
                      <a:avLst/>
                    </a:prstGeom>
                  </pic:spPr>
                </pic:pic>
              </a:graphicData>
            </a:graphic>
          </wp:inline>
        </w:drawing>
      </w:r>
      <w:r w:rsidR="00F67E3F" w:rsidRPr="00F67E3F">
        <w:rPr>
          <w:rFonts w:ascii="Times New Roman" w:eastAsia="Times New Roman" w:hAnsi="Times New Roman"/>
          <w:sz w:val="24"/>
          <w:szCs w:val="24"/>
          <w:lang w:eastAsia="fr-FR"/>
        </w:rPr>
        <w:t xml:space="preserve"> </w:t>
      </w:r>
      <w:r w:rsidR="00F67E3F" w:rsidRPr="00F67E3F">
        <w:rPr>
          <w:rFonts w:ascii="Arial" w:eastAsia="Arial" w:hAnsi="Arial" w:cs="Arial"/>
          <w:bCs/>
          <w:i/>
        </w:rPr>
        <w:drawing>
          <wp:inline distT="0" distB="0" distL="0" distR="0" wp14:anchorId="77426A0A" wp14:editId="05587D42">
            <wp:extent cx="5449570" cy="3714750"/>
            <wp:effectExtent l="0" t="0" r="0" b="0"/>
            <wp:docPr id="679365416"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449570" cy="3714750"/>
                    </a:xfrm>
                    <a:prstGeom prst="rect">
                      <a:avLst/>
                    </a:prstGeom>
                    <a:noFill/>
                    <a:ln>
                      <a:noFill/>
                    </a:ln>
                  </pic:spPr>
                </pic:pic>
              </a:graphicData>
            </a:graphic>
          </wp:inline>
        </w:drawing>
      </w:r>
    </w:p>
    <w:p w14:paraId="28721EFB" w14:textId="578162C3" w:rsidR="005C3D32" w:rsidRPr="00D11F17" w:rsidRDefault="005C3D32">
      <w:pPr>
        <w:spacing w:after="0"/>
        <w:rPr>
          <w:rFonts w:ascii="Arial" w:eastAsia="Arial" w:hAnsi="Arial" w:cs="Arial"/>
          <w:bCs/>
          <w:i/>
        </w:rPr>
      </w:pPr>
    </w:p>
    <w:p w14:paraId="53F567C9" w14:textId="77777777" w:rsidR="003C49F9" w:rsidRPr="00D11F17" w:rsidRDefault="003C49F9">
      <w:pPr>
        <w:spacing w:after="0" w:line="240" w:lineRule="auto"/>
        <w:rPr>
          <w:rFonts w:ascii="Arial" w:hAnsi="Arial" w:cs="Calibri"/>
          <w:b/>
          <w:bCs/>
        </w:rPr>
      </w:pPr>
      <w:r w:rsidRPr="00D11F17">
        <w:rPr>
          <w:rFonts w:ascii="Arial" w:hAnsi="Arial" w:cs="Calibri"/>
          <w:b/>
          <w:bCs/>
        </w:rPr>
        <w:br w:type="page"/>
      </w:r>
    </w:p>
    <w:p w14:paraId="6B199E07" w14:textId="2A31CF96" w:rsidR="00B0796A" w:rsidRPr="00E20F06" w:rsidRDefault="00A350F9" w:rsidP="00E20F06">
      <w:pPr>
        <w:pStyle w:val="Titre1"/>
        <w:rPr>
          <w:rFonts w:asciiTheme="majorHAnsi" w:hAnsiTheme="majorHAnsi" w:cstheme="majorHAnsi"/>
          <w:sz w:val="24"/>
          <w:szCs w:val="24"/>
        </w:rPr>
      </w:pPr>
      <w:bookmarkStart w:id="4" w:name="_Toc236319197"/>
      <w:r w:rsidRPr="00E20F06">
        <w:rPr>
          <w:rFonts w:asciiTheme="majorHAnsi" w:hAnsiTheme="majorHAnsi" w:cstheme="majorHAnsi"/>
          <w:sz w:val="24"/>
          <w:szCs w:val="24"/>
        </w:rPr>
        <w:lastRenderedPageBreak/>
        <w:t>CARACT</w:t>
      </w:r>
      <w:r w:rsidRPr="00E20F06">
        <w:rPr>
          <w:rFonts w:asciiTheme="majorHAnsi" w:eastAsia="Arial" w:hAnsiTheme="majorHAnsi" w:cstheme="majorHAnsi"/>
          <w:sz w:val="24"/>
          <w:szCs w:val="24"/>
        </w:rPr>
        <w:t>É</w:t>
      </w:r>
      <w:r w:rsidRPr="00E20F06">
        <w:rPr>
          <w:rFonts w:asciiTheme="majorHAnsi" w:hAnsiTheme="majorHAnsi" w:cstheme="majorHAnsi"/>
          <w:sz w:val="24"/>
          <w:szCs w:val="24"/>
        </w:rPr>
        <w:t xml:space="preserve">RISTIQUES TECHNIQUES DU SITE ET DE L’APPEL </w:t>
      </w:r>
      <w:r w:rsidRPr="00E20F06">
        <w:rPr>
          <w:rFonts w:asciiTheme="majorHAnsi" w:eastAsia="Arial" w:hAnsiTheme="majorHAnsi" w:cstheme="majorHAnsi"/>
          <w:sz w:val="24"/>
          <w:szCs w:val="24"/>
        </w:rPr>
        <w:t>À</w:t>
      </w:r>
      <w:r w:rsidRPr="00E20F06">
        <w:rPr>
          <w:rFonts w:asciiTheme="majorHAnsi" w:hAnsiTheme="majorHAnsi" w:cstheme="majorHAnsi"/>
          <w:sz w:val="24"/>
          <w:szCs w:val="24"/>
        </w:rPr>
        <w:t xml:space="preserve"> MANIFESTATION D’INT</w:t>
      </w:r>
      <w:r w:rsidRPr="00E20F06">
        <w:rPr>
          <w:rFonts w:asciiTheme="majorHAnsi" w:eastAsia="Arial" w:hAnsiTheme="majorHAnsi" w:cstheme="majorHAnsi"/>
          <w:sz w:val="24"/>
          <w:szCs w:val="24"/>
        </w:rPr>
        <w:t>É</w:t>
      </w:r>
      <w:r w:rsidRPr="00E20F06">
        <w:rPr>
          <w:rFonts w:asciiTheme="majorHAnsi" w:hAnsiTheme="majorHAnsi" w:cstheme="majorHAnsi"/>
          <w:sz w:val="24"/>
          <w:szCs w:val="24"/>
        </w:rPr>
        <w:t>RÊT</w:t>
      </w:r>
      <w:bookmarkEnd w:id="4"/>
    </w:p>
    <w:p w14:paraId="66AC8845" w14:textId="32572530" w:rsidR="00B0796A" w:rsidRPr="00E20F06" w:rsidRDefault="00E20F06" w:rsidP="00E20F06">
      <w:pPr>
        <w:pStyle w:val="Titre2"/>
        <w:numPr>
          <w:ilvl w:val="0"/>
          <w:numId w:val="0"/>
        </w:numPr>
        <w:rPr>
          <w:rFonts w:asciiTheme="majorHAnsi" w:hAnsiTheme="majorHAnsi" w:cstheme="majorHAnsi"/>
        </w:rPr>
      </w:pPr>
      <w:bookmarkStart w:id="5" w:name="_Toc236319198"/>
      <w:r w:rsidRPr="00E20F06">
        <w:rPr>
          <w:rFonts w:asciiTheme="majorHAnsi" w:hAnsiTheme="majorHAnsi" w:cstheme="majorHAnsi"/>
        </w:rPr>
        <w:t xml:space="preserve">1 </w:t>
      </w:r>
      <w:r w:rsidR="00A350F9" w:rsidRPr="00E20F06">
        <w:rPr>
          <w:rFonts w:asciiTheme="majorHAnsi" w:hAnsiTheme="majorHAnsi" w:cstheme="majorHAnsi"/>
        </w:rPr>
        <w:t>Le terrain</w:t>
      </w:r>
      <w:bookmarkEnd w:id="5"/>
    </w:p>
    <w:p w14:paraId="03F4A0A1" w14:textId="6F6D25D8" w:rsidR="00B0796A" w:rsidRPr="00D11F17" w:rsidRDefault="005C3D32" w:rsidP="00337CD7">
      <w:pPr>
        <w:jc w:val="center"/>
        <w:rPr>
          <w:rFonts w:ascii="Arial" w:eastAsia="Arial" w:hAnsi="Arial" w:cs="Arial"/>
          <w:b/>
          <w:bCs/>
        </w:rPr>
      </w:pPr>
      <w:r w:rsidRPr="00D11F17">
        <w:rPr>
          <w:rFonts w:ascii="Arial" w:eastAsia="Arial" w:hAnsi="Arial" w:cs="Arial"/>
          <w:b/>
          <w:bCs/>
          <w:noProof/>
        </w:rPr>
        <w:drawing>
          <wp:inline distT="0" distB="0" distL="0" distR="0" wp14:anchorId="4951C57B" wp14:editId="35D0D355">
            <wp:extent cx="5759450" cy="5359400"/>
            <wp:effectExtent l="0" t="0" r="0" b="0"/>
            <wp:docPr id="290760380"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0760380" name=""/>
                    <pic:cNvPicPr/>
                  </pic:nvPicPr>
                  <pic:blipFill>
                    <a:blip r:embed="rId13"/>
                    <a:stretch>
                      <a:fillRect/>
                    </a:stretch>
                  </pic:blipFill>
                  <pic:spPr>
                    <a:xfrm>
                      <a:off x="0" y="0"/>
                      <a:ext cx="5759450" cy="5359400"/>
                    </a:xfrm>
                    <a:prstGeom prst="rect">
                      <a:avLst/>
                    </a:prstGeom>
                  </pic:spPr>
                </pic:pic>
              </a:graphicData>
            </a:graphic>
          </wp:inline>
        </w:drawing>
      </w:r>
    </w:p>
    <w:p w14:paraId="5AC2E0A2" w14:textId="55AD19C2" w:rsidR="00B0796A" w:rsidRDefault="00A350F9" w:rsidP="00337CD7">
      <w:pPr>
        <w:jc w:val="both"/>
        <w:rPr>
          <w:rFonts w:ascii="Arial" w:eastAsia="Arial" w:hAnsi="Arial" w:cs="Arial"/>
        </w:rPr>
      </w:pPr>
      <w:r w:rsidRPr="00D11F17">
        <w:rPr>
          <w:rFonts w:ascii="Arial" w:eastAsia="Arial" w:hAnsi="Arial" w:cs="Arial"/>
        </w:rPr>
        <w:t xml:space="preserve">La zone identifiée en </w:t>
      </w:r>
      <w:r w:rsidR="008842E1" w:rsidRPr="00D11F17">
        <w:rPr>
          <w:rFonts w:ascii="Arial" w:eastAsia="Arial" w:hAnsi="Arial" w:cs="Arial"/>
        </w:rPr>
        <w:t>rouge</w:t>
      </w:r>
      <w:r w:rsidRPr="00D11F17">
        <w:rPr>
          <w:rFonts w:ascii="Arial" w:eastAsia="Arial" w:hAnsi="Arial" w:cs="Arial"/>
        </w:rPr>
        <w:t xml:space="preserve"> sur le plan ci-dessus correspond à l’emplacement </w:t>
      </w:r>
      <w:r w:rsidR="008842E1" w:rsidRPr="00D11F17">
        <w:rPr>
          <w:rFonts w:ascii="Arial" w:eastAsia="Arial" w:hAnsi="Arial" w:cs="Arial"/>
        </w:rPr>
        <w:t>du distributeur automatique de plats préparés</w:t>
      </w:r>
      <w:r w:rsidRPr="00D11F17">
        <w:rPr>
          <w:rFonts w:ascii="Arial" w:eastAsia="Arial" w:hAnsi="Arial" w:cs="Arial"/>
        </w:rPr>
        <w:t xml:space="preserve">. </w:t>
      </w:r>
      <w:r w:rsidR="008842E1" w:rsidRPr="00D11F17">
        <w:rPr>
          <w:rFonts w:ascii="Arial" w:eastAsia="Arial" w:hAnsi="Arial" w:cs="Arial"/>
        </w:rPr>
        <w:t>U</w:t>
      </w:r>
      <w:r w:rsidRPr="00D11F17">
        <w:rPr>
          <w:rFonts w:ascii="Arial" w:eastAsia="Arial" w:hAnsi="Arial" w:cs="Arial"/>
        </w:rPr>
        <w:t xml:space="preserve">ne attention particulière sera apportée à la préservation du site. </w:t>
      </w:r>
    </w:p>
    <w:p w14:paraId="4041231D" w14:textId="5FC7A39B" w:rsidR="00B0796A" w:rsidRPr="00E20F06" w:rsidRDefault="00E20F06" w:rsidP="00E20F06">
      <w:pPr>
        <w:pStyle w:val="Titre2"/>
        <w:numPr>
          <w:ilvl w:val="0"/>
          <w:numId w:val="0"/>
        </w:numPr>
        <w:rPr>
          <w:rFonts w:asciiTheme="majorHAnsi" w:hAnsiTheme="majorHAnsi" w:cstheme="majorHAnsi"/>
        </w:rPr>
      </w:pPr>
      <w:bookmarkStart w:id="6" w:name="_Toc236319199"/>
      <w:r>
        <w:rPr>
          <w:rFonts w:asciiTheme="majorHAnsi" w:hAnsiTheme="majorHAnsi" w:cstheme="majorHAnsi"/>
        </w:rPr>
        <w:t xml:space="preserve">2 </w:t>
      </w:r>
      <w:r w:rsidR="00A350F9" w:rsidRPr="00E20F06">
        <w:rPr>
          <w:rFonts w:asciiTheme="majorHAnsi" w:hAnsiTheme="majorHAnsi" w:cstheme="majorHAnsi"/>
        </w:rPr>
        <w:t>Équipements / Desserte du site en réseau</w:t>
      </w:r>
      <w:bookmarkEnd w:id="6"/>
    </w:p>
    <w:p w14:paraId="228B9307" w14:textId="65483A3C" w:rsidR="00B0796A" w:rsidRPr="00E20F06" w:rsidRDefault="00A350F9" w:rsidP="00C90E0A">
      <w:pPr>
        <w:pStyle w:val="Titre3"/>
        <w:numPr>
          <w:ilvl w:val="0"/>
          <w:numId w:val="36"/>
        </w:numPr>
        <w:spacing w:after="0"/>
        <w:rPr>
          <w:rFonts w:asciiTheme="majorHAnsi" w:hAnsiTheme="majorHAnsi" w:cstheme="majorHAnsi"/>
          <w:b/>
          <w:bCs/>
          <w:sz w:val="22"/>
          <w:szCs w:val="22"/>
        </w:rPr>
      </w:pPr>
      <w:bookmarkStart w:id="7" w:name="_Toc236319200"/>
      <w:r w:rsidRPr="00E20F06">
        <w:rPr>
          <w:rFonts w:asciiTheme="majorHAnsi" w:hAnsiTheme="majorHAnsi" w:cstheme="majorHAnsi"/>
          <w:b/>
          <w:bCs/>
          <w:sz w:val="22"/>
          <w:szCs w:val="22"/>
        </w:rPr>
        <w:t>Branchements électriques</w:t>
      </w:r>
      <w:bookmarkEnd w:id="7"/>
    </w:p>
    <w:p w14:paraId="1A0D7D49" w14:textId="77777777" w:rsidR="00E32798" w:rsidRPr="00D11F17" w:rsidRDefault="00E32798" w:rsidP="00E32798">
      <w:pPr>
        <w:spacing w:after="0" w:line="240" w:lineRule="auto"/>
        <w:rPr>
          <w:rFonts w:asciiTheme="majorHAnsi" w:eastAsia="Times New Roman" w:hAnsiTheme="majorHAnsi" w:cstheme="majorHAnsi"/>
          <w:lang w:eastAsia="fr-FR"/>
        </w:rPr>
      </w:pPr>
      <w:r w:rsidRPr="00D11F17">
        <w:rPr>
          <w:rFonts w:asciiTheme="majorHAnsi" w:eastAsia="Times New Roman" w:hAnsiTheme="majorHAnsi" w:cstheme="majorHAnsi"/>
          <w:lang w:eastAsia="fr-FR"/>
        </w:rPr>
        <w:t>Une alimentation électrique est disponible à proximité.</w:t>
      </w:r>
    </w:p>
    <w:p w14:paraId="128C19E3" w14:textId="77777777" w:rsidR="00E32798" w:rsidRPr="00D11F17" w:rsidRDefault="00E32798" w:rsidP="00E32798">
      <w:pPr>
        <w:spacing w:after="0" w:line="240" w:lineRule="auto"/>
        <w:rPr>
          <w:rFonts w:asciiTheme="majorHAnsi" w:eastAsia="Times New Roman" w:hAnsiTheme="majorHAnsi" w:cstheme="majorHAnsi"/>
          <w:lang w:eastAsia="fr-FR"/>
        </w:rPr>
      </w:pPr>
      <w:r w:rsidRPr="00D11F17">
        <w:rPr>
          <w:rFonts w:asciiTheme="majorHAnsi" w:eastAsia="Times New Roman" w:hAnsiTheme="majorHAnsi" w:cstheme="majorHAnsi"/>
          <w:lang w:eastAsia="fr-FR"/>
        </w:rPr>
        <w:t>Les consommations électriques seront intégralement à la charge du titulaire de l'autorisation.</w:t>
      </w:r>
    </w:p>
    <w:p w14:paraId="23C9CE11" w14:textId="77777777" w:rsidR="00E32798" w:rsidRPr="00D11F17" w:rsidRDefault="00E32798" w:rsidP="00E32798">
      <w:pPr>
        <w:spacing w:after="0" w:line="240" w:lineRule="auto"/>
        <w:rPr>
          <w:rFonts w:asciiTheme="majorHAnsi" w:eastAsia="Times New Roman" w:hAnsiTheme="majorHAnsi" w:cstheme="majorHAnsi"/>
          <w:lang w:eastAsia="fr-FR"/>
        </w:rPr>
      </w:pPr>
      <w:r w:rsidRPr="00D11F17">
        <w:rPr>
          <w:rFonts w:asciiTheme="majorHAnsi" w:eastAsia="Times New Roman" w:hAnsiTheme="majorHAnsi" w:cstheme="majorHAnsi"/>
          <w:lang w:eastAsia="fr-FR"/>
        </w:rPr>
        <w:t>Un sous-compteur pourra être installé afin de mesurer les consommations.</w:t>
      </w:r>
    </w:p>
    <w:p w14:paraId="52871288" w14:textId="7B2660C1" w:rsidR="00B0796A" w:rsidRPr="00E20F06" w:rsidRDefault="00A350F9" w:rsidP="00C90E0A">
      <w:pPr>
        <w:pStyle w:val="Titre3"/>
        <w:numPr>
          <w:ilvl w:val="0"/>
          <w:numId w:val="36"/>
        </w:numPr>
        <w:spacing w:after="0"/>
        <w:rPr>
          <w:rFonts w:asciiTheme="majorHAnsi" w:hAnsiTheme="majorHAnsi" w:cstheme="majorHAnsi"/>
          <w:b/>
          <w:sz w:val="22"/>
          <w:szCs w:val="22"/>
        </w:rPr>
      </w:pPr>
      <w:bookmarkStart w:id="8" w:name="_Toc236319201"/>
      <w:r w:rsidRPr="00E20F06">
        <w:rPr>
          <w:rFonts w:asciiTheme="majorHAnsi" w:hAnsiTheme="majorHAnsi" w:cstheme="majorHAnsi"/>
          <w:b/>
          <w:sz w:val="22"/>
          <w:szCs w:val="22"/>
        </w:rPr>
        <w:t>Accès à l’eau</w:t>
      </w:r>
      <w:bookmarkEnd w:id="8"/>
    </w:p>
    <w:p w14:paraId="55A1064F" w14:textId="20A83878" w:rsidR="00B0796A" w:rsidRPr="00D11F17" w:rsidRDefault="006A6993" w:rsidP="00C83CF7">
      <w:pPr>
        <w:jc w:val="both"/>
        <w:rPr>
          <w:rFonts w:ascii="Arial" w:hAnsi="Arial" w:cs="Arial"/>
          <w:b/>
        </w:rPr>
      </w:pPr>
      <w:r w:rsidRPr="00D11F17">
        <w:rPr>
          <w:rFonts w:ascii="Arial" w:eastAsia="Arial" w:hAnsi="Arial" w:cs="Arial"/>
        </w:rPr>
        <w:t>Aucun raccordement à l'eau n'est prévu.</w:t>
      </w:r>
    </w:p>
    <w:p w14:paraId="1D7BF432" w14:textId="633D0D14" w:rsidR="00B0796A" w:rsidRPr="00E20F06" w:rsidRDefault="00715AA1" w:rsidP="00C90E0A">
      <w:pPr>
        <w:pStyle w:val="Titre3"/>
        <w:numPr>
          <w:ilvl w:val="0"/>
          <w:numId w:val="36"/>
        </w:numPr>
        <w:spacing w:after="0"/>
        <w:rPr>
          <w:rFonts w:asciiTheme="majorHAnsi" w:hAnsiTheme="majorHAnsi" w:cstheme="majorHAnsi"/>
          <w:b/>
          <w:sz w:val="22"/>
          <w:szCs w:val="22"/>
        </w:rPr>
      </w:pPr>
      <w:bookmarkStart w:id="9" w:name="_Toc236319202"/>
      <w:r w:rsidRPr="00E20F06">
        <w:rPr>
          <w:rFonts w:asciiTheme="majorHAnsi" w:hAnsiTheme="majorHAnsi" w:cstheme="majorHAnsi"/>
          <w:b/>
          <w:sz w:val="22"/>
          <w:szCs w:val="22"/>
        </w:rPr>
        <w:lastRenderedPageBreak/>
        <w:t>Assainissement</w:t>
      </w:r>
      <w:bookmarkEnd w:id="9"/>
    </w:p>
    <w:p w14:paraId="3753E06E" w14:textId="5E6558C9" w:rsidR="00B0796A" w:rsidRPr="00D11F17" w:rsidRDefault="006A6993" w:rsidP="00C83CF7">
      <w:pPr>
        <w:jc w:val="both"/>
        <w:rPr>
          <w:rFonts w:ascii="Arial" w:eastAsia="Arial" w:hAnsi="Arial" w:cs="Arial"/>
        </w:rPr>
      </w:pPr>
      <w:r w:rsidRPr="00D11F17">
        <w:rPr>
          <w:rFonts w:ascii="Arial" w:eastAsia="Arial" w:hAnsi="Arial" w:cs="Arial"/>
        </w:rPr>
        <w:t>Aucun rejet d'eaux usées ne sera autorisé.</w:t>
      </w:r>
    </w:p>
    <w:p w14:paraId="4C58EEE5" w14:textId="6752F876" w:rsidR="00B0796A" w:rsidRPr="00E20F06" w:rsidRDefault="00715AA1" w:rsidP="00C90E0A">
      <w:pPr>
        <w:pStyle w:val="Titre3"/>
        <w:numPr>
          <w:ilvl w:val="0"/>
          <w:numId w:val="36"/>
        </w:numPr>
        <w:spacing w:after="0"/>
        <w:rPr>
          <w:rFonts w:asciiTheme="majorHAnsi" w:hAnsiTheme="majorHAnsi" w:cstheme="majorHAnsi"/>
          <w:b/>
          <w:sz w:val="22"/>
          <w:szCs w:val="22"/>
        </w:rPr>
      </w:pPr>
      <w:bookmarkStart w:id="10" w:name="_Toc236319203"/>
      <w:r w:rsidRPr="00E20F06">
        <w:rPr>
          <w:rFonts w:asciiTheme="majorHAnsi" w:hAnsiTheme="majorHAnsi" w:cstheme="majorHAnsi"/>
          <w:b/>
          <w:sz w:val="22"/>
          <w:szCs w:val="22"/>
        </w:rPr>
        <w:t>Accessibilité</w:t>
      </w:r>
      <w:bookmarkEnd w:id="10"/>
    </w:p>
    <w:p w14:paraId="0F6CE61C" w14:textId="77777777" w:rsidR="00FD21B0" w:rsidRPr="00FD21B0" w:rsidRDefault="00FD21B0" w:rsidP="00FD21B0">
      <w:pPr>
        <w:spacing w:after="0"/>
        <w:jc w:val="both"/>
        <w:rPr>
          <w:rFonts w:ascii="Arial" w:eastAsia="Arial" w:hAnsi="Arial" w:cs="Arial"/>
        </w:rPr>
      </w:pPr>
      <w:r w:rsidRPr="00FD21B0">
        <w:rPr>
          <w:rFonts w:ascii="Arial" w:eastAsia="Arial" w:hAnsi="Arial" w:cs="Arial"/>
        </w:rPr>
        <w:t xml:space="preserve">L’installation du distributeur automatique ne devra pas entraver l’accessibilité pour les usagers. </w:t>
      </w:r>
    </w:p>
    <w:p w14:paraId="27B3DABA" w14:textId="0FF00457" w:rsidR="00B0796A" w:rsidRPr="00FD21B0" w:rsidRDefault="00FD21B0" w:rsidP="00C83CF7">
      <w:pPr>
        <w:jc w:val="both"/>
        <w:rPr>
          <w:rFonts w:ascii="Arial" w:hAnsi="Arial" w:cs="Arial"/>
          <w:b/>
        </w:rPr>
      </w:pPr>
      <w:r w:rsidRPr="00FD21B0">
        <w:rPr>
          <w:rFonts w:ascii="Arial" w:eastAsia="Arial" w:hAnsi="Arial" w:cs="Arial"/>
        </w:rPr>
        <w:t>Ces obligations seront précisées dans la convention d’occupation du domaine public et devront être impérativement respectées par le porteur de projet.</w:t>
      </w:r>
    </w:p>
    <w:p w14:paraId="7D7128FD" w14:textId="1C37652D" w:rsidR="00B0796A" w:rsidRPr="00E20F06" w:rsidRDefault="00E20F06" w:rsidP="00E20F06">
      <w:pPr>
        <w:pStyle w:val="Titre2"/>
        <w:numPr>
          <w:ilvl w:val="0"/>
          <w:numId w:val="0"/>
        </w:numPr>
        <w:rPr>
          <w:rFonts w:asciiTheme="majorHAnsi" w:hAnsiTheme="majorHAnsi" w:cstheme="majorHAnsi"/>
        </w:rPr>
      </w:pPr>
      <w:bookmarkStart w:id="11" w:name="_Toc236319204"/>
      <w:r>
        <w:rPr>
          <w:rFonts w:asciiTheme="majorHAnsi" w:hAnsiTheme="majorHAnsi" w:cstheme="majorHAnsi"/>
        </w:rPr>
        <w:t xml:space="preserve">3 </w:t>
      </w:r>
      <w:r w:rsidR="00715AA1" w:rsidRPr="00E20F06">
        <w:rPr>
          <w:rFonts w:asciiTheme="majorHAnsi" w:hAnsiTheme="majorHAnsi" w:cstheme="majorHAnsi"/>
        </w:rPr>
        <w:t>Conditions d’o</w:t>
      </w:r>
      <w:r w:rsidR="00A350F9" w:rsidRPr="00E20F06">
        <w:rPr>
          <w:rFonts w:asciiTheme="majorHAnsi" w:hAnsiTheme="majorHAnsi" w:cstheme="majorHAnsi"/>
        </w:rPr>
        <w:t>ccupation du site</w:t>
      </w:r>
      <w:bookmarkEnd w:id="11"/>
    </w:p>
    <w:p w14:paraId="793E7601" w14:textId="77777777" w:rsidR="00B0796A" w:rsidRPr="00D11F17" w:rsidRDefault="00A350F9" w:rsidP="00912806">
      <w:pPr>
        <w:jc w:val="both"/>
        <w:rPr>
          <w:rFonts w:ascii="Arial" w:eastAsia="Arial" w:hAnsi="Arial" w:cs="Arial"/>
        </w:rPr>
      </w:pPr>
      <w:r w:rsidRPr="00D11F17">
        <w:rPr>
          <w:rFonts w:ascii="Arial" w:eastAsia="Arial" w:hAnsi="Arial" w:cs="Arial"/>
        </w:rPr>
        <w:t xml:space="preserve">L’occupation du site fera l’objet d’une autorisation d’occupation temporaire instruite par le propriétaire, la Ville de Bessières. </w:t>
      </w:r>
    </w:p>
    <w:p w14:paraId="6C420D8E" w14:textId="12827320" w:rsidR="00B0796A" w:rsidRPr="00D11F17" w:rsidRDefault="00A350F9" w:rsidP="00912806">
      <w:pPr>
        <w:jc w:val="both"/>
        <w:rPr>
          <w:rFonts w:ascii="Arial" w:eastAsia="Arial" w:hAnsi="Arial" w:cs="Arial"/>
        </w:rPr>
      </w:pPr>
      <w:r w:rsidRPr="00D11F17">
        <w:rPr>
          <w:rFonts w:ascii="Arial" w:eastAsia="Arial" w:hAnsi="Arial" w:cs="Arial"/>
        </w:rPr>
        <w:t xml:space="preserve">Cette autorisation sera temporaire, valable pour la durée de l’installation éphémère </w:t>
      </w:r>
      <w:r w:rsidR="005B77F5" w:rsidRPr="00D11F17">
        <w:rPr>
          <w:rFonts w:ascii="Arial" w:eastAsia="Arial" w:hAnsi="Arial" w:cs="Arial"/>
        </w:rPr>
        <w:t xml:space="preserve">à partir du </w:t>
      </w:r>
      <w:r w:rsidR="00F67E3F">
        <w:rPr>
          <w:rFonts w:ascii="Arial" w:eastAsia="Arial" w:hAnsi="Arial" w:cs="Arial"/>
        </w:rPr>
        <w:t>24</w:t>
      </w:r>
      <w:r w:rsidR="005B77F5" w:rsidRPr="00D11F17">
        <w:rPr>
          <w:rFonts w:ascii="Arial" w:eastAsia="Arial" w:hAnsi="Arial" w:cs="Arial"/>
        </w:rPr>
        <w:t xml:space="preserve"> aout 2026 pour un</w:t>
      </w:r>
      <w:r w:rsidR="007B6506" w:rsidRPr="00D11F17">
        <w:rPr>
          <w:rFonts w:ascii="Arial" w:eastAsia="Arial" w:hAnsi="Arial" w:cs="Arial"/>
        </w:rPr>
        <w:t>e</w:t>
      </w:r>
      <w:r w:rsidR="005B77F5" w:rsidRPr="00D11F17">
        <w:rPr>
          <w:rFonts w:ascii="Arial" w:eastAsia="Arial" w:hAnsi="Arial" w:cs="Arial"/>
        </w:rPr>
        <w:t xml:space="preserve"> durée initiale d’un an</w:t>
      </w:r>
      <w:r w:rsidRPr="00D11F17">
        <w:rPr>
          <w:rFonts w:ascii="Arial" w:eastAsia="Arial" w:hAnsi="Arial" w:cs="Arial"/>
        </w:rPr>
        <w:t xml:space="preserve"> </w:t>
      </w:r>
    </w:p>
    <w:p w14:paraId="3D0EF0E7" w14:textId="77777777" w:rsidR="00B0796A" w:rsidRPr="00D11F17" w:rsidRDefault="00A350F9" w:rsidP="00912806">
      <w:pPr>
        <w:jc w:val="both"/>
        <w:rPr>
          <w:rFonts w:ascii="Arial" w:eastAsia="Arial" w:hAnsi="Arial" w:cs="Arial"/>
        </w:rPr>
      </w:pPr>
      <w:r w:rsidRPr="00D11F17">
        <w:rPr>
          <w:rFonts w:ascii="Arial" w:eastAsia="Arial" w:hAnsi="Arial" w:cs="Arial"/>
        </w:rPr>
        <w:t xml:space="preserve">Par ailleurs, le projet devra faire l’objet d’une présentation d’implantation qui sera valider par les services municipaux. </w:t>
      </w:r>
    </w:p>
    <w:p w14:paraId="013CB28D" w14:textId="77777777" w:rsidR="00B0796A" w:rsidRPr="00D11F17" w:rsidRDefault="00A350F9" w:rsidP="00912806">
      <w:pPr>
        <w:jc w:val="both"/>
        <w:rPr>
          <w:rFonts w:ascii="Arial" w:eastAsia="Arial" w:hAnsi="Arial" w:cs="Arial"/>
        </w:rPr>
      </w:pPr>
      <w:r w:rsidRPr="00D11F17">
        <w:rPr>
          <w:rFonts w:ascii="Arial" w:eastAsia="Arial" w:hAnsi="Arial" w:cs="Arial"/>
        </w:rPr>
        <w:t xml:space="preserve">Les éléments suivants devront particulièrement être pris en compte : </w:t>
      </w:r>
    </w:p>
    <w:p w14:paraId="109A7C87" w14:textId="77777777" w:rsidR="00B0796A" w:rsidRPr="00D11F17" w:rsidRDefault="00A350F9" w:rsidP="00912806">
      <w:pPr>
        <w:pStyle w:val="Paragraphedeliste"/>
        <w:numPr>
          <w:ilvl w:val="0"/>
          <w:numId w:val="9"/>
        </w:numPr>
        <w:jc w:val="both"/>
        <w:rPr>
          <w:rFonts w:ascii="Arial" w:hAnsi="Arial" w:cs="Arial"/>
        </w:rPr>
      </w:pPr>
      <w:r w:rsidRPr="00D11F17">
        <w:rPr>
          <w:rFonts w:ascii="Arial" w:eastAsia="Arial" w:hAnsi="Arial" w:cs="Arial"/>
        </w:rPr>
        <w:t>Pour les installations : volumétrie, forme, couleur, etc... Permettant une insertion paysagère de qualité ;</w:t>
      </w:r>
    </w:p>
    <w:p w14:paraId="773F3B16" w14:textId="77777777" w:rsidR="00B0796A" w:rsidRPr="00D11F17" w:rsidRDefault="00A350F9" w:rsidP="00912806">
      <w:pPr>
        <w:pStyle w:val="Paragraphedeliste"/>
        <w:numPr>
          <w:ilvl w:val="0"/>
          <w:numId w:val="9"/>
        </w:numPr>
        <w:jc w:val="both"/>
        <w:rPr>
          <w:rFonts w:ascii="Arial" w:hAnsi="Arial" w:cs="Arial"/>
        </w:rPr>
      </w:pPr>
      <w:r w:rsidRPr="00D11F17">
        <w:rPr>
          <w:rFonts w:ascii="Arial" w:eastAsia="Arial" w:hAnsi="Arial" w:cs="Arial"/>
        </w:rPr>
        <w:t xml:space="preserve">Si un éclairage est nécessaire au regard du site en respectant la réglementation ; </w:t>
      </w:r>
    </w:p>
    <w:p w14:paraId="48C9875D" w14:textId="446C8325" w:rsidR="00B0796A" w:rsidRPr="00E20F06" w:rsidRDefault="00E20F06" w:rsidP="00E20F06">
      <w:pPr>
        <w:pStyle w:val="Titre2"/>
        <w:rPr>
          <w:rFonts w:asciiTheme="majorHAnsi" w:hAnsiTheme="majorHAnsi" w:cstheme="majorHAnsi"/>
        </w:rPr>
      </w:pPr>
      <w:bookmarkStart w:id="12" w:name="_Toc236319205"/>
      <w:r w:rsidRPr="00E20F06">
        <w:rPr>
          <w:rFonts w:asciiTheme="majorHAnsi" w:hAnsiTheme="majorHAnsi" w:cstheme="majorHAnsi"/>
        </w:rPr>
        <w:t xml:space="preserve">4 </w:t>
      </w:r>
      <w:r w:rsidR="00A350F9" w:rsidRPr="00E20F06">
        <w:rPr>
          <w:rFonts w:asciiTheme="majorHAnsi" w:hAnsiTheme="majorHAnsi" w:cstheme="majorHAnsi"/>
        </w:rPr>
        <w:t xml:space="preserve">Les engagements </w:t>
      </w:r>
      <w:r w:rsidR="005B77F5" w:rsidRPr="00E20F06">
        <w:rPr>
          <w:rFonts w:asciiTheme="majorHAnsi" w:hAnsiTheme="majorHAnsi" w:cstheme="majorHAnsi"/>
        </w:rPr>
        <w:t>du porteur de projet</w:t>
      </w:r>
      <w:bookmarkEnd w:id="12"/>
    </w:p>
    <w:p w14:paraId="15B2CEC4" w14:textId="77777777" w:rsidR="00B0796A" w:rsidRPr="00601CF1" w:rsidRDefault="00A350F9" w:rsidP="00E20F06">
      <w:pPr>
        <w:pStyle w:val="Titre3"/>
        <w:numPr>
          <w:ilvl w:val="0"/>
          <w:numId w:val="40"/>
        </w:numPr>
        <w:rPr>
          <w:b/>
          <w:bCs/>
          <w:sz w:val="22"/>
          <w:szCs w:val="22"/>
        </w:rPr>
      </w:pPr>
      <w:bookmarkStart w:id="13" w:name="_Toc236319206"/>
      <w:r w:rsidRPr="00601CF1">
        <w:rPr>
          <w:b/>
          <w:bCs/>
          <w:sz w:val="22"/>
          <w:szCs w:val="22"/>
        </w:rPr>
        <w:t>Les orientations générales</w:t>
      </w:r>
      <w:bookmarkEnd w:id="13"/>
    </w:p>
    <w:p w14:paraId="419BD40E" w14:textId="79F96562" w:rsidR="00B0796A" w:rsidRPr="00D11F17" w:rsidRDefault="00AE1FE5" w:rsidP="00912806">
      <w:pPr>
        <w:jc w:val="both"/>
        <w:rPr>
          <w:rFonts w:ascii="Arial" w:eastAsia="Arial" w:hAnsi="Arial" w:cs="Arial"/>
        </w:rPr>
      </w:pPr>
      <w:r>
        <w:rPr>
          <w:rFonts w:ascii="Arial" w:eastAsia="Arial" w:hAnsi="Arial" w:cs="Arial"/>
        </w:rPr>
        <w:t xml:space="preserve">La </w:t>
      </w:r>
      <w:r w:rsidR="00A350F9" w:rsidRPr="00D11F17">
        <w:rPr>
          <w:rFonts w:ascii="Arial" w:eastAsia="Arial" w:hAnsi="Arial" w:cs="Arial"/>
        </w:rPr>
        <w:t xml:space="preserve">mise à disposition, les équipements et installations démontables ou transportables ne présentant aucun élément de nature à les ancrer durablement au sol et dont l’importance et le coût sont compatibles avec la vocation du domaine et sa durée d’occupation ; c'est-à-dire des installations qui peuvent être retirées sans avoir à être cassées. L’occupant devra se conformer aux instructions et injonctions qui lui sont adressées par la Ville. </w:t>
      </w:r>
    </w:p>
    <w:p w14:paraId="647E5BB7" w14:textId="77777777" w:rsidR="00B0796A" w:rsidRPr="00D11F17" w:rsidRDefault="00A350F9">
      <w:pPr>
        <w:rPr>
          <w:rFonts w:ascii="Arial" w:eastAsia="Arial" w:hAnsi="Arial" w:cs="Arial"/>
        </w:rPr>
      </w:pPr>
      <w:r w:rsidRPr="00D11F17">
        <w:rPr>
          <w:rFonts w:ascii="Arial" w:eastAsia="Arial" w:hAnsi="Arial" w:cs="Arial"/>
          <w:u w:val="single"/>
        </w:rPr>
        <w:t>Les engagements du porteur de projet</w:t>
      </w:r>
      <w:r w:rsidRPr="00D11F17">
        <w:rPr>
          <w:rFonts w:ascii="Arial" w:eastAsia="Arial" w:hAnsi="Arial" w:cs="Arial"/>
        </w:rPr>
        <w:t xml:space="preserve"> : </w:t>
      </w:r>
    </w:p>
    <w:p w14:paraId="5E91559E" w14:textId="77777777" w:rsidR="00B0796A" w:rsidRPr="00FD21B0" w:rsidRDefault="00A350F9" w:rsidP="00912806">
      <w:pPr>
        <w:pStyle w:val="Paragraphedeliste"/>
        <w:numPr>
          <w:ilvl w:val="0"/>
          <w:numId w:val="11"/>
        </w:numPr>
        <w:jc w:val="both"/>
        <w:rPr>
          <w:rFonts w:ascii="Arial" w:hAnsi="Arial" w:cs="Arial"/>
          <w:b/>
        </w:rPr>
      </w:pPr>
      <w:r w:rsidRPr="00D11F17">
        <w:rPr>
          <w:rFonts w:ascii="Arial" w:eastAsia="Arial" w:hAnsi="Arial" w:cs="Arial"/>
        </w:rPr>
        <w:t>Assurer l’entretien général et quotidien du site confié. En cas de manquement, le nettoyage sera effectué par la Ville et facturé à l’occupant ;</w:t>
      </w:r>
    </w:p>
    <w:p w14:paraId="7F32335A" w14:textId="5F509B37" w:rsidR="00FD21B0" w:rsidRPr="00FD21B0" w:rsidRDefault="00FD21B0" w:rsidP="00FD21B0">
      <w:pPr>
        <w:pStyle w:val="Paragraphedeliste"/>
        <w:numPr>
          <w:ilvl w:val="0"/>
          <w:numId w:val="11"/>
        </w:numPr>
        <w:jc w:val="both"/>
        <w:rPr>
          <w:rFonts w:asciiTheme="majorHAnsi" w:hAnsiTheme="majorHAnsi" w:cstheme="majorHAnsi"/>
        </w:rPr>
      </w:pPr>
      <w:r w:rsidRPr="00FD21B0">
        <w:rPr>
          <w:rFonts w:asciiTheme="majorHAnsi" w:hAnsiTheme="majorHAnsi" w:cstheme="majorHAnsi"/>
        </w:rPr>
        <w:t>Le titulaire assurera à ses frais le nettoyage régulier du distributeur, l'entretien esthétique, la maintenance technique et les réparations ;</w:t>
      </w:r>
    </w:p>
    <w:p w14:paraId="088E7BF3" w14:textId="77777777" w:rsidR="00B0796A" w:rsidRPr="00D11F17" w:rsidRDefault="00A350F9" w:rsidP="00912806">
      <w:pPr>
        <w:pStyle w:val="Paragraphedeliste"/>
        <w:numPr>
          <w:ilvl w:val="0"/>
          <w:numId w:val="11"/>
        </w:numPr>
        <w:jc w:val="both"/>
        <w:rPr>
          <w:rFonts w:ascii="Arial" w:hAnsi="Arial" w:cs="Arial"/>
          <w:b/>
        </w:rPr>
      </w:pPr>
      <w:r w:rsidRPr="00D11F17">
        <w:rPr>
          <w:rFonts w:ascii="Arial" w:eastAsia="Arial" w:hAnsi="Arial" w:cs="Arial"/>
        </w:rPr>
        <w:t>Acheminer les déchets aux points de collectes aux containers enterrés, situés à proximité du site. L’occupant s’engagera à s’organiser de façon à ce que les déchets soient dûment traités ;</w:t>
      </w:r>
    </w:p>
    <w:p w14:paraId="5D35BBD1" w14:textId="77777777" w:rsidR="00B0796A" w:rsidRPr="00D11F17" w:rsidRDefault="00A350F9" w:rsidP="00912806">
      <w:pPr>
        <w:pStyle w:val="Paragraphedeliste"/>
        <w:numPr>
          <w:ilvl w:val="0"/>
          <w:numId w:val="11"/>
        </w:numPr>
        <w:jc w:val="both"/>
        <w:rPr>
          <w:rFonts w:ascii="Arial" w:hAnsi="Arial" w:cs="Arial"/>
          <w:b/>
        </w:rPr>
      </w:pPr>
      <w:r w:rsidRPr="00D11F17">
        <w:rPr>
          <w:rFonts w:ascii="Arial" w:eastAsia="Arial" w:hAnsi="Arial" w:cs="Arial"/>
        </w:rPr>
        <w:t xml:space="preserve">Exercer son activité en prenant en compte la préservation de l’environnement du site, la sécurité des personnes et des biens, le respect des usagers et la tranquillité des riverain(e)s ; </w:t>
      </w:r>
    </w:p>
    <w:p w14:paraId="71733703" w14:textId="7FF2FA65" w:rsidR="00B0796A" w:rsidRPr="00D11F17" w:rsidRDefault="00A350F9" w:rsidP="00912806">
      <w:pPr>
        <w:pStyle w:val="Paragraphedeliste"/>
        <w:numPr>
          <w:ilvl w:val="0"/>
          <w:numId w:val="11"/>
        </w:numPr>
        <w:jc w:val="both"/>
        <w:rPr>
          <w:rFonts w:ascii="Arial" w:hAnsi="Arial" w:cs="Arial"/>
          <w:b/>
        </w:rPr>
      </w:pPr>
      <w:r w:rsidRPr="00D11F17">
        <w:rPr>
          <w:rFonts w:ascii="Arial" w:eastAsia="Arial" w:hAnsi="Arial" w:cs="Arial"/>
        </w:rPr>
        <w:t xml:space="preserve">Être en mesure d’évacuer, si nécessaire (en cas de </w:t>
      </w:r>
      <w:r w:rsidR="00AE1FE5">
        <w:rPr>
          <w:rFonts w:ascii="Arial" w:eastAsia="Arial" w:hAnsi="Arial" w:cs="Arial"/>
        </w:rPr>
        <w:t>danger</w:t>
      </w:r>
      <w:r w:rsidRPr="00D11F17">
        <w:rPr>
          <w:rFonts w:ascii="Arial" w:eastAsia="Arial" w:hAnsi="Arial" w:cs="Arial"/>
        </w:rPr>
        <w:t xml:space="preserve"> par exemple), l’ensemble des éléments de l’installation en mois de 12 heures. La zone de repli sera déterminée avec la Ville ;</w:t>
      </w:r>
    </w:p>
    <w:p w14:paraId="6C12521E" w14:textId="3A78A143" w:rsidR="00B0796A" w:rsidRPr="00D11F17" w:rsidRDefault="00A350F9" w:rsidP="00912806">
      <w:pPr>
        <w:pStyle w:val="Paragraphedeliste"/>
        <w:numPr>
          <w:ilvl w:val="0"/>
          <w:numId w:val="11"/>
        </w:numPr>
        <w:jc w:val="both"/>
        <w:rPr>
          <w:rFonts w:ascii="Arial" w:hAnsi="Arial" w:cs="Arial"/>
          <w:b/>
        </w:rPr>
      </w:pPr>
      <w:r w:rsidRPr="00D11F17">
        <w:rPr>
          <w:rFonts w:ascii="Arial" w:eastAsia="Arial" w:hAnsi="Arial" w:cs="Arial"/>
        </w:rPr>
        <w:lastRenderedPageBreak/>
        <w:t xml:space="preserve">Démonter et retirer du site l’ensemble des installations à la fin de </w:t>
      </w:r>
      <w:r w:rsidR="00AE1FE5">
        <w:rPr>
          <w:rFonts w:ascii="Arial" w:eastAsia="Arial" w:hAnsi="Arial" w:cs="Arial"/>
        </w:rPr>
        <w:t>l’exploitation définitive</w:t>
      </w:r>
      <w:r w:rsidRPr="00D11F17">
        <w:rPr>
          <w:rFonts w:ascii="Arial" w:eastAsia="Arial" w:hAnsi="Arial" w:cs="Arial"/>
        </w:rPr>
        <w:t> ;</w:t>
      </w:r>
    </w:p>
    <w:p w14:paraId="15E5359F" w14:textId="77777777" w:rsidR="00B0796A" w:rsidRPr="00D11F17" w:rsidRDefault="00A350F9" w:rsidP="00912806">
      <w:pPr>
        <w:pStyle w:val="Paragraphedeliste"/>
        <w:numPr>
          <w:ilvl w:val="0"/>
          <w:numId w:val="11"/>
        </w:numPr>
        <w:jc w:val="both"/>
        <w:rPr>
          <w:rFonts w:ascii="Arial" w:hAnsi="Arial" w:cs="Arial"/>
          <w:b/>
        </w:rPr>
      </w:pPr>
      <w:r w:rsidRPr="00D11F17">
        <w:rPr>
          <w:rFonts w:ascii="Arial" w:eastAsia="Arial" w:hAnsi="Arial" w:cs="Arial"/>
        </w:rPr>
        <w:t>Souffrir, sans indemnité, l’exécution de travaux sur le site par la Ville. En cas de force majeure nécessitant la fermeture du site, l’occupant est invité à se rapprocher de la Ville qui se réserve le droit d’appliquer une remise gracieuse de sa redevance au prorata de la durée de fermeture ;</w:t>
      </w:r>
    </w:p>
    <w:p w14:paraId="1546DDD2" w14:textId="77777777" w:rsidR="00B0796A" w:rsidRPr="00D11F17" w:rsidRDefault="00A350F9" w:rsidP="00912806">
      <w:pPr>
        <w:pStyle w:val="Paragraphedeliste"/>
        <w:numPr>
          <w:ilvl w:val="0"/>
          <w:numId w:val="11"/>
        </w:numPr>
        <w:jc w:val="both"/>
        <w:rPr>
          <w:rFonts w:ascii="Arial" w:hAnsi="Arial" w:cs="Arial"/>
          <w:b/>
        </w:rPr>
      </w:pPr>
      <w:r w:rsidRPr="00D11F17">
        <w:rPr>
          <w:rFonts w:ascii="Arial" w:eastAsia="Arial" w:hAnsi="Arial" w:cs="Arial"/>
        </w:rPr>
        <w:t>Réparer ou remédier à toute dégradation volontaire ou non qui serait liée à ses activités. En cas de manquement constaté, la Ville se réserve la possibilité de remettre les lieux en état aux frais de l’occupant ;</w:t>
      </w:r>
    </w:p>
    <w:p w14:paraId="5AB87896" w14:textId="77777777" w:rsidR="00B0796A" w:rsidRPr="00D11F17" w:rsidRDefault="00A350F9" w:rsidP="00912806">
      <w:pPr>
        <w:pStyle w:val="Paragraphedeliste"/>
        <w:numPr>
          <w:ilvl w:val="0"/>
          <w:numId w:val="11"/>
        </w:numPr>
        <w:jc w:val="both"/>
        <w:rPr>
          <w:rFonts w:ascii="Arial" w:hAnsi="Arial" w:cs="Arial"/>
          <w:b/>
        </w:rPr>
      </w:pPr>
      <w:r w:rsidRPr="00D11F17">
        <w:rPr>
          <w:rFonts w:ascii="Arial" w:eastAsia="Arial" w:hAnsi="Arial" w:cs="Arial"/>
        </w:rPr>
        <w:t>Régler tous les frais et taxes liés à son occupation, et plus généralement, tous les impôts, contributions et taxes, fiscales ou parafiscales, auxquels il est assujetti personnellement de manière à ce que la Ville ne soit jamais inquiétée ni recherchée à ce sujet. Un relevé de compteurs eau et électricité entrant / sortant sera effectué pour facturer les consommations en fin de saison lors du dernier loyer prélevé ;</w:t>
      </w:r>
    </w:p>
    <w:p w14:paraId="71F6EE47" w14:textId="5CD5D39C" w:rsidR="00B0796A" w:rsidRPr="005D6F0B" w:rsidRDefault="00A350F9" w:rsidP="00912806">
      <w:pPr>
        <w:pStyle w:val="Paragraphedeliste"/>
        <w:numPr>
          <w:ilvl w:val="0"/>
          <w:numId w:val="11"/>
        </w:numPr>
        <w:jc w:val="both"/>
        <w:rPr>
          <w:rFonts w:ascii="Arial" w:hAnsi="Arial" w:cs="Arial"/>
          <w:b/>
        </w:rPr>
      </w:pPr>
      <w:r w:rsidRPr="005D6F0B">
        <w:rPr>
          <w:rFonts w:ascii="Arial" w:eastAsia="Arial" w:hAnsi="Arial" w:cs="Arial"/>
        </w:rPr>
        <w:t xml:space="preserve">Régler la redevance d’occupation du domaine public d’un montant de </w:t>
      </w:r>
      <w:r w:rsidR="005D6F0B" w:rsidRPr="005D6F0B">
        <w:rPr>
          <w:rFonts w:ascii="Arial" w:eastAsia="Arial" w:hAnsi="Arial" w:cs="Arial"/>
          <w:b/>
          <w:bCs/>
        </w:rPr>
        <w:t>3</w:t>
      </w:r>
      <w:r w:rsidRPr="005D6F0B">
        <w:rPr>
          <w:rFonts w:ascii="Arial" w:eastAsia="Arial" w:hAnsi="Arial" w:cs="Arial"/>
          <w:b/>
          <w:bCs/>
        </w:rPr>
        <w:t xml:space="preserve">00 euros par </w:t>
      </w:r>
      <w:r w:rsidR="005D6F0B" w:rsidRPr="005D6F0B">
        <w:rPr>
          <w:rFonts w:ascii="Arial" w:eastAsia="Arial" w:hAnsi="Arial" w:cs="Arial"/>
          <w:b/>
          <w:bCs/>
        </w:rPr>
        <w:t>mois</w:t>
      </w:r>
      <w:r w:rsidRPr="005D6F0B">
        <w:rPr>
          <w:rFonts w:ascii="Arial" w:eastAsia="Arial" w:hAnsi="Arial" w:cs="Arial"/>
        </w:rPr>
        <w:t> ;</w:t>
      </w:r>
    </w:p>
    <w:p w14:paraId="29200731" w14:textId="77777777" w:rsidR="00B0796A" w:rsidRPr="00D11F17" w:rsidRDefault="00A350F9" w:rsidP="00912806">
      <w:pPr>
        <w:pStyle w:val="Paragraphedeliste"/>
        <w:numPr>
          <w:ilvl w:val="0"/>
          <w:numId w:val="11"/>
        </w:numPr>
        <w:jc w:val="both"/>
        <w:rPr>
          <w:rFonts w:ascii="Arial" w:hAnsi="Arial" w:cs="Arial"/>
          <w:b/>
        </w:rPr>
      </w:pPr>
      <w:r w:rsidRPr="00D11F17">
        <w:rPr>
          <w:rFonts w:ascii="Arial" w:eastAsia="Arial" w:hAnsi="Arial" w:cs="Arial"/>
        </w:rPr>
        <w:t xml:space="preserve">Respecter la législation en matière sanitaire et d’hygiène. </w:t>
      </w:r>
    </w:p>
    <w:p w14:paraId="14716689" w14:textId="77777777" w:rsidR="00B0796A" w:rsidRPr="00601CF1" w:rsidRDefault="00A350F9" w:rsidP="00E20F06">
      <w:pPr>
        <w:pStyle w:val="Titre3"/>
        <w:numPr>
          <w:ilvl w:val="0"/>
          <w:numId w:val="40"/>
        </w:numPr>
        <w:rPr>
          <w:b/>
          <w:bCs/>
          <w:sz w:val="22"/>
          <w:szCs w:val="22"/>
        </w:rPr>
      </w:pPr>
      <w:bookmarkStart w:id="14" w:name="_Toc236319207"/>
      <w:r w:rsidRPr="00601CF1">
        <w:rPr>
          <w:b/>
          <w:bCs/>
          <w:sz w:val="22"/>
          <w:szCs w:val="22"/>
        </w:rPr>
        <w:t>Les points particuliers</w:t>
      </w:r>
      <w:bookmarkEnd w:id="14"/>
    </w:p>
    <w:p w14:paraId="45ABF743" w14:textId="77777777" w:rsidR="00B0796A" w:rsidRPr="00C90E0A" w:rsidRDefault="00A350F9">
      <w:pPr>
        <w:pStyle w:val="Paragraphedeliste"/>
        <w:numPr>
          <w:ilvl w:val="0"/>
          <w:numId w:val="12"/>
        </w:numPr>
        <w:rPr>
          <w:rFonts w:ascii="Arial" w:hAnsi="Arial" w:cs="Arial"/>
          <w:b/>
        </w:rPr>
      </w:pPr>
      <w:r w:rsidRPr="00C90E0A">
        <w:rPr>
          <w:rFonts w:ascii="Arial" w:hAnsi="Arial" w:cs="Arial"/>
          <w:b/>
          <w:bCs/>
        </w:rPr>
        <w:t>Gestion du site</w:t>
      </w:r>
    </w:p>
    <w:p w14:paraId="7139B08F" w14:textId="77777777" w:rsidR="00B0796A" w:rsidRPr="00C90E0A" w:rsidRDefault="00A350F9" w:rsidP="00912806">
      <w:pPr>
        <w:jc w:val="both"/>
        <w:rPr>
          <w:rFonts w:ascii="Arial" w:eastAsia="Arial" w:hAnsi="Arial" w:cs="Arial"/>
        </w:rPr>
      </w:pPr>
      <w:r w:rsidRPr="00C90E0A">
        <w:rPr>
          <w:rFonts w:ascii="Arial" w:eastAsia="Arial" w:hAnsi="Arial" w:cs="Arial"/>
        </w:rPr>
        <w:t xml:space="preserve">Le mobilier et le matériel nécessaire à l’exploitation sont à la charge du porteur de projet ainsi que les aménagements nécessaires à l’installation de ses activités. </w:t>
      </w:r>
    </w:p>
    <w:p w14:paraId="5FB974C6" w14:textId="77777777" w:rsidR="00B0796A" w:rsidRPr="00D11F17" w:rsidRDefault="00A350F9" w:rsidP="00912806">
      <w:pPr>
        <w:jc w:val="both"/>
        <w:rPr>
          <w:rFonts w:ascii="Arial" w:eastAsia="Arial" w:hAnsi="Arial" w:cs="Arial"/>
        </w:rPr>
      </w:pPr>
      <w:r w:rsidRPr="00C90E0A">
        <w:rPr>
          <w:rFonts w:ascii="Arial" w:eastAsia="Arial" w:hAnsi="Arial" w:cs="Arial"/>
        </w:rPr>
        <w:t>L'espace mis à disposition du porteur de projet est considéré a priori comme étant en parfait état. Avant et après la période d'exploitation, l'espace mis à disposition fera l'objet d'un état des lieux établi par un agent de la Ville en présence du porteur de projet avec une attention toute particulière portée sur le patrimoine environnant. À l'issue de la période d'exploitation, l'occupant devra remettre les lieux dans leur état initial sous un délai de 07 jours maximum. Faute d'exécution de cette obligation, la Ville procédera à la remise en état aux frais de l'occupant.</w:t>
      </w:r>
    </w:p>
    <w:p w14:paraId="68C1B648" w14:textId="716EBA63" w:rsidR="00B0796A" w:rsidRPr="00D11F17" w:rsidRDefault="00FD21B0">
      <w:pPr>
        <w:pStyle w:val="Paragraphedeliste"/>
        <w:numPr>
          <w:ilvl w:val="0"/>
          <w:numId w:val="12"/>
        </w:numPr>
        <w:rPr>
          <w:rFonts w:ascii="Arial" w:hAnsi="Arial" w:cs="Arial"/>
          <w:b/>
        </w:rPr>
      </w:pPr>
      <w:r>
        <w:rPr>
          <w:rFonts w:ascii="Arial" w:hAnsi="Arial" w:cs="Arial"/>
          <w:b/>
          <w:bCs/>
        </w:rPr>
        <w:t>Hygiène</w:t>
      </w:r>
    </w:p>
    <w:p w14:paraId="6A7AC6A3" w14:textId="782BC08E" w:rsidR="00B0796A" w:rsidRPr="00D11F17" w:rsidRDefault="00A350F9" w:rsidP="00601CF1">
      <w:pPr>
        <w:spacing w:after="0"/>
        <w:jc w:val="both"/>
        <w:rPr>
          <w:rFonts w:ascii="Arial" w:eastAsia="Arial" w:hAnsi="Arial" w:cs="Arial"/>
        </w:rPr>
      </w:pPr>
      <w:r w:rsidRPr="00D11F17">
        <w:rPr>
          <w:rFonts w:ascii="Arial" w:eastAsia="Arial" w:hAnsi="Arial" w:cs="Arial"/>
        </w:rPr>
        <w:t xml:space="preserve">L’installation </w:t>
      </w:r>
      <w:r w:rsidR="00D11F17" w:rsidRPr="00D11F17">
        <w:rPr>
          <w:rFonts w:ascii="Arial" w:eastAsia="Arial" w:hAnsi="Arial" w:cs="Arial"/>
        </w:rPr>
        <w:t xml:space="preserve">du </w:t>
      </w:r>
      <w:r w:rsidR="00D11F17" w:rsidRPr="00C90E0A">
        <w:rPr>
          <w:rFonts w:ascii="Arial" w:eastAsia="Arial" w:hAnsi="Arial" w:cs="Arial"/>
        </w:rPr>
        <w:t>distributeur automatique</w:t>
      </w:r>
      <w:r w:rsidRPr="00D11F17">
        <w:rPr>
          <w:rFonts w:ascii="Arial" w:eastAsia="Arial" w:hAnsi="Arial" w:cs="Arial"/>
        </w:rPr>
        <w:t xml:space="preserve"> ne devra pas entraver l’accessibilité pour les </w:t>
      </w:r>
      <w:r w:rsidR="00D11F17" w:rsidRPr="00D11F17">
        <w:rPr>
          <w:rFonts w:ascii="Arial" w:eastAsia="Arial" w:hAnsi="Arial" w:cs="Arial"/>
        </w:rPr>
        <w:t>usagers</w:t>
      </w:r>
      <w:r w:rsidRPr="00D11F17">
        <w:rPr>
          <w:rFonts w:ascii="Arial" w:eastAsia="Arial" w:hAnsi="Arial" w:cs="Arial"/>
        </w:rPr>
        <w:t xml:space="preserve">. </w:t>
      </w:r>
    </w:p>
    <w:p w14:paraId="3B0B327F" w14:textId="6C47C8B3" w:rsidR="00FD21B0" w:rsidRPr="00FD21B0" w:rsidRDefault="00FD21B0" w:rsidP="00601CF1">
      <w:pPr>
        <w:spacing w:after="0"/>
        <w:rPr>
          <w:rFonts w:asciiTheme="majorHAnsi" w:hAnsiTheme="majorHAnsi" w:cstheme="majorHAnsi"/>
        </w:rPr>
      </w:pPr>
      <w:r w:rsidRPr="00FD21B0">
        <w:rPr>
          <w:rFonts w:asciiTheme="majorHAnsi" w:hAnsiTheme="majorHAnsi" w:cstheme="majorHAnsi"/>
        </w:rPr>
        <w:t>Le candidat devra respecter l'ensemble des dispositions réglementaires relatives à la sécurité alimentaire</w:t>
      </w:r>
      <w:r>
        <w:rPr>
          <w:rFonts w:asciiTheme="majorHAnsi" w:hAnsiTheme="majorHAnsi" w:cstheme="majorHAnsi"/>
        </w:rPr>
        <w:t xml:space="preserve">, </w:t>
      </w:r>
      <w:r w:rsidRPr="00FD21B0">
        <w:rPr>
          <w:rFonts w:asciiTheme="majorHAnsi" w:hAnsiTheme="majorHAnsi" w:cstheme="majorHAnsi"/>
        </w:rPr>
        <w:t>à la chaîne du froid</w:t>
      </w:r>
      <w:r>
        <w:rPr>
          <w:rFonts w:asciiTheme="majorHAnsi" w:hAnsiTheme="majorHAnsi" w:cstheme="majorHAnsi"/>
        </w:rPr>
        <w:t xml:space="preserve">, </w:t>
      </w:r>
      <w:r w:rsidRPr="00FD21B0">
        <w:rPr>
          <w:rFonts w:asciiTheme="majorHAnsi" w:hAnsiTheme="majorHAnsi" w:cstheme="majorHAnsi"/>
        </w:rPr>
        <w:t>à la traçabilité</w:t>
      </w:r>
      <w:r>
        <w:rPr>
          <w:rFonts w:asciiTheme="majorHAnsi" w:hAnsiTheme="majorHAnsi" w:cstheme="majorHAnsi"/>
        </w:rPr>
        <w:t xml:space="preserve">, </w:t>
      </w:r>
      <w:r w:rsidRPr="00FD21B0">
        <w:rPr>
          <w:rFonts w:asciiTheme="majorHAnsi" w:hAnsiTheme="majorHAnsi" w:cstheme="majorHAnsi"/>
        </w:rPr>
        <w:t>aux dates limites de consommation</w:t>
      </w:r>
      <w:r>
        <w:rPr>
          <w:rFonts w:asciiTheme="majorHAnsi" w:hAnsiTheme="majorHAnsi" w:cstheme="majorHAnsi"/>
        </w:rPr>
        <w:t xml:space="preserve"> et </w:t>
      </w:r>
      <w:r w:rsidRPr="00FD21B0">
        <w:rPr>
          <w:rFonts w:asciiTheme="majorHAnsi" w:hAnsiTheme="majorHAnsi" w:cstheme="majorHAnsi"/>
        </w:rPr>
        <w:t>aux contrôles sanitaires.</w:t>
      </w:r>
    </w:p>
    <w:p w14:paraId="03235D4B" w14:textId="1CA9DAC5" w:rsidR="00B0796A" w:rsidRDefault="00FD21B0" w:rsidP="00FD21B0">
      <w:pPr>
        <w:rPr>
          <w:rFonts w:asciiTheme="majorHAnsi" w:hAnsiTheme="majorHAnsi" w:cstheme="majorHAnsi"/>
        </w:rPr>
      </w:pPr>
      <w:r w:rsidRPr="00FD21B0">
        <w:rPr>
          <w:rFonts w:asciiTheme="majorHAnsi" w:hAnsiTheme="majorHAnsi" w:cstheme="majorHAnsi"/>
        </w:rPr>
        <w:t>Toutes les autorisations administratives nécessaires devront être obtenues.</w:t>
      </w:r>
    </w:p>
    <w:p w14:paraId="2DE74FDF" w14:textId="0151F01C" w:rsidR="00D161D1" w:rsidRPr="00C90E0A" w:rsidRDefault="00D161D1" w:rsidP="00D161D1">
      <w:pPr>
        <w:pStyle w:val="Paragraphedeliste"/>
        <w:numPr>
          <w:ilvl w:val="0"/>
          <w:numId w:val="12"/>
        </w:numPr>
        <w:rPr>
          <w:rFonts w:ascii="Arial" w:hAnsi="Arial" w:cs="Arial"/>
          <w:b/>
        </w:rPr>
      </w:pPr>
      <w:r>
        <w:rPr>
          <w:rFonts w:ascii="Arial" w:hAnsi="Arial" w:cs="Arial"/>
          <w:b/>
          <w:bCs/>
        </w:rPr>
        <w:t>Sécurité</w:t>
      </w:r>
    </w:p>
    <w:p w14:paraId="1A1E16B5" w14:textId="70C0EC05" w:rsidR="00D161D1" w:rsidRPr="00D161D1" w:rsidRDefault="00D161D1" w:rsidP="00D161D1">
      <w:pPr>
        <w:jc w:val="both"/>
        <w:rPr>
          <w:rFonts w:asciiTheme="majorHAnsi" w:hAnsiTheme="majorHAnsi" w:cstheme="majorHAnsi"/>
        </w:rPr>
      </w:pPr>
      <w:r w:rsidRPr="00D161D1">
        <w:rPr>
          <w:rFonts w:asciiTheme="majorHAnsi" w:hAnsiTheme="majorHAnsi" w:cstheme="majorHAnsi"/>
        </w:rPr>
        <w:t>Le distributeur devra respecter l'ensemble des normes électriques, de sécurité incendie, d'accessibilité applicables aux distributeurs automatiques alimentaires</w:t>
      </w:r>
      <w:r w:rsidRPr="00D161D1">
        <w:rPr>
          <w:rFonts w:asciiTheme="majorHAnsi" w:eastAsia="Arial" w:hAnsiTheme="majorHAnsi" w:cstheme="majorHAnsi"/>
        </w:rPr>
        <w:t>.</w:t>
      </w:r>
    </w:p>
    <w:p w14:paraId="6356EA49" w14:textId="77777777" w:rsidR="00B0796A" w:rsidRPr="00C90E0A" w:rsidRDefault="00A350F9">
      <w:pPr>
        <w:pStyle w:val="Paragraphedeliste"/>
        <w:numPr>
          <w:ilvl w:val="0"/>
          <w:numId w:val="12"/>
        </w:numPr>
        <w:rPr>
          <w:rFonts w:ascii="Arial" w:hAnsi="Arial" w:cs="Arial"/>
          <w:b/>
        </w:rPr>
      </w:pPr>
      <w:r w:rsidRPr="00C90E0A">
        <w:rPr>
          <w:rFonts w:ascii="Arial" w:hAnsi="Arial" w:cs="Arial"/>
          <w:b/>
          <w:bCs/>
        </w:rPr>
        <w:t>Les horaires</w:t>
      </w:r>
    </w:p>
    <w:p w14:paraId="53D499FF" w14:textId="77777777" w:rsidR="008842E1" w:rsidRPr="00C90E0A" w:rsidRDefault="008842E1" w:rsidP="008842E1">
      <w:pPr>
        <w:jc w:val="both"/>
        <w:rPr>
          <w:rFonts w:ascii="Arial" w:eastAsia="Arial" w:hAnsi="Arial" w:cs="Arial"/>
        </w:rPr>
      </w:pPr>
      <w:r w:rsidRPr="00C90E0A">
        <w:rPr>
          <w:rFonts w:ascii="Arial" w:eastAsia="Arial" w:hAnsi="Arial" w:cs="Arial"/>
        </w:rPr>
        <w:t xml:space="preserve">Le distributeur automatique devra être accessible 24h/24 et 7j/7. </w:t>
      </w:r>
    </w:p>
    <w:p w14:paraId="0019CB12" w14:textId="0578314D" w:rsidR="008842E1" w:rsidRDefault="008842E1" w:rsidP="008842E1">
      <w:pPr>
        <w:jc w:val="both"/>
        <w:rPr>
          <w:rFonts w:ascii="Arial" w:eastAsia="Arial" w:hAnsi="Arial" w:cs="Arial"/>
        </w:rPr>
      </w:pPr>
      <w:r w:rsidRPr="005D6F0B">
        <w:rPr>
          <w:rFonts w:ascii="Arial" w:eastAsia="Arial" w:hAnsi="Arial" w:cs="Arial"/>
        </w:rPr>
        <w:lastRenderedPageBreak/>
        <w:t xml:space="preserve">Le titulaire devra garantir un taux de disponibilité élevé de l'équipement (minimum </w:t>
      </w:r>
      <w:r w:rsidR="005D6F0B" w:rsidRPr="005D6F0B">
        <w:rPr>
          <w:rFonts w:ascii="Arial" w:eastAsia="Arial" w:hAnsi="Arial" w:cs="Arial"/>
        </w:rPr>
        <w:t>7</w:t>
      </w:r>
      <w:r w:rsidRPr="005D6F0B">
        <w:rPr>
          <w:rFonts w:ascii="Arial" w:eastAsia="Arial" w:hAnsi="Arial" w:cs="Arial"/>
        </w:rPr>
        <w:t>5 %) et intervenir en cas de panne dans un délai maximal de 24 heures ouvrées.</w:t>
      </w:r>
    </w:p>
    <w:p w14:paraId="06078278" w14:textId="4F15CAF2" w:rsidR="00FD21B0" w:rsidRPr="00C90E0A" w:rsidRDefault="00FD21B0" w:rsidP="00FD21B0">
      <w:pPr>
        <w:pStyle w:val="Paragraphedeliste"/>
        <w:numPr>
          <w:ilvl w:val="0"/>
          <w:numId w:val="12"/>
        </w:numPr>
        <w:rPr>
          <w:rFonts w:ascii="Arial" w:hAnsi="Arial" w:cs="Arial"/>
          <w:b/>
        </w:rPr>
      </w:pPr>
      <w:r>
        <w:rPr>
          <w:rFonts w:ascii="Arial" w:hAnsi="Arial" w:cs="Arial"/>
          <w:b/>
          <w:bCs/>
        </w:rPr>
        <w:t>Assurance</w:t>
      </w:r>
    </w:p>
    <w:p w14:paraId="726BC397" w14:textId="77777777" w:rsidR="00FD21B0" w:rsidRPr="00D161D1" w:rsidRDefault="00FD21B0" w:rsidP="00FD21B0">
      <w:pPr>
        <w:rPr>
          <w:rFonts w:asciiTheme="majorHAnsi" w:hAnsiTheme="majorHAnsi" w:cstheme="majorHAnsi"/>
        </w:rPr>
      </w:pPr>
      <w:r w:rsidRPr="00D161D1">
        <w:rPr>
          <w:rFonts w:asciiTheme="majorHAnsi" w:hAnsiTheme="majorHAnsi" w:cstheme="majorHAnsi"/>
        </w:rPr>
        <w:t>Le candidat devra être couvert par une assurance responsabilité civile professionnelle.</w:t>
      </w:r>
    </w:p>
    <w:p w14:paraId="778AA194" w14:textId="79983563" w:rsidR="00D11F17" w:rsidRDefault="00D11F17">
      <w:pPr>
        <w:spacing w:after="0" w:line="240" w:lineRule="auto"/>
        <w:rPr>
          <w:rFonts w:ascii="Arial" w:eastAsia="Arial" w:hAnsi="Arial" w:cs="Arial"/>
          <w:b/>
          <w:bCs/>
        </w:rPr>
      </w:pPr>
    </w:p>
    <w:p w14:paraId="4AC55EE8" w14:textId="27515DDD" w:rsidR="00B0796A" w:rsidRPr="00D11F17" w:rsidRDefault="00A350F9">
      <w:pPr>
        <w:rPr>
          <w:rFonts w:ascii="Arial" w:eastAsia="Arial" w:hAnsi="Arial" w:cs="Arial"/>
          <w:b/>
          <w:bCs/>
        </w:rPr>
      </w:pPr>
      <w:r w:rsidRPr="00D11F17">
        <w:rPr>
          <w:rFonts w:ascii="Arial" w:eastAsia="Arial" w:hAnsi="Arial" w:cs="Arial"/>
          <w:b/>
          <w:bCs/>
        </w:rPr>
        <w:t>MODALITÉS DE L’APPEL À MANIFESTATION D’INTÉRÊT</w:t>
      </w:r>
    </w:p>
    <w:p w14:paraId="19E9AE0A" w14:textId="77777777" w:rsidR="00B0796A" w:rsidRPr="00D11F17" w:rsidRDefault="00A350F9" w:rsidP="00601CF1">
      <w:pPr>
        <w:pStyle w:val="Paragraphedeliste"/>
        <w:numPr>
          <w:ilvl w:val="0"/>
          <w:numId w:val="14"/>
        </w:numPr>
        <w:spacing w:after="0"/>
        <w:rPr>
          <w:rFonts w:ascii="Arial" w:hAnsi="Arial" w:cs="Arial"/>
          <w:b/>
          <w:bCs/>
        </w:rPr>
      </w:pPr>
      <w:r w:rsidRPr="00D11F17">
        <w:rPr>
          <w:rFonts w:ascii="Arial" w:eastAsia="Arial" w:hAnsi="Arial" w:cs="Arial"/>
          <w:b/>
          <w:bCs/>
        </w:rPr>
        <w:t>Document et règlement de la consultation</w:t>
      </w:r>
    </w:p>
    <w:p w14:paraId="34C67ED7" w14:textId="77777777" w:rsidR="00B0796A" w:rsidRPr="00D11F17" w:rsidRDefault="00A350F9" w:rsidP="00912806">
      <w:pPr>
        <w:jc w:val="both"/>
        <w:rPr>
          <w:rFonts w:ascii="Arial" w:hAnsi="Arial" w:cs="Arial"/>
          <w:b/>
          <w:bCs/>
        </w:rPr>
      </w:pPr>
      <w:r w:rsidRPr="00D11F17">
        <w:rPr>
          <w:rFonts w:ascii="Arial" w:eastAsia="Arial" w:hAnsi="Arial" w:cs="Arial"/>
        </w:rPr>
        <w:t>Le présent cahier des charges détaille les caractéristiques du site mis à disposition, les orientations à respecter par le(s) porteur(s) de projets dans le cadre de leurs propositions, et le déroulement de la consultation. Il est disponible sur la page internet de la Ville</w:t>
      </w:r>
      <w:r w:rsidRPr="00D11F17">
        <w:rPr>
          <w:rFonts w:ascii="Arial" w:eastAsia="Arial" w:hAnsi="Arial" w:cs="Arial"/>
          <w:b/>
          <w:bCs/>
        </w:rPr>
        <w:t>.</w:t>
      </w:r>
    </w:p>
    <w:p w14:paraId="3DFCC357" w14:textId="77777777" w:rsidR="00B0796A" w:rsidRPr="00D11F17" w:rsidRDefault="00A350F9" w:rsidP="00601CF1">
      <w:pPr>
        <w:pStyle w:val="Paragraphedeliste"/>
        <w:numPr>
          <w:ilvl w:val="0"/>
          <w:numId w:val="14"/>
        </w:numPr>
        <w:spacing w:after="0"/>
        <w:rPr>
          <w:rFonts w:ascii="Arial" w:hAnsi="Arial" w:cs="Arial"/>
          <w:b/>
          <w:bCs/>
        </w:rPr>
      </w:pPr>
      <w:r w:rsidRPr="00D11F17">
        <w:rPr>
          <w:rFonts w:ascii="Arial" w:eastAsia="Arial" w:hAnsi="Arial" w:cs="Arial"/>
          <w:b/>
          <w:bCs/>
        </w:rPr>
        <w:t>Visite du site</w:t>
      </w:r>
    </w:p>
    <w:p w14:paraId="24DEB427" w14:textId="77777777" w:rsidR="00B0796A" w:rsidRPr="00D33190" w:rsidRDefault="00A350F9" w:rsidP="00912806">
      <w:pPr>
        <w:jc w:val="both"/>
        <w:rPr>
          <w:rFonts w:ascii="Arial" w:hAnsi="Arial" w:cs="Arial"/>
          <w:b/>
          <w:bCs/>
        </w:rPr>
      </w:pPr>
      <w:r w:rsidRPr="00D11F17">
        <w:rPr>
          <w:rFonts w:ascii="Arial" w:eastAsia="Arial" w:hAnsi="Arial" w:cs="Arial"/>
        </w:rPr>
        <w:t xml:space="preserve">Une visite du site sera possible afin que les porteurs de projet puissent se rendre compte de </w:t>
      </w:r>
      <w:r w:rsidRPr="00D33190">
        <w:rPr>
          <w:rFonts w:ascii="Arial" w:eastAsia="Arial" w:hAnsi="Arial" w:cs="Arial"/>
        </w:rPr>
        <w:t>toutes les caractéristiques et contraintes des lieux.</w:t>
      </w:r>
    </w:p>
    <w:p w14:paraId="0EB203F4" w14:textId="77777777" w:rsidR="00B0796A" w:rsidRPr="00D33190" w:rsidRDefault="00A350F9" w:rsidP="00601CF1">
      <w:pPr>
        <w:pStyle w:val="Paragraphedeliste"/>
        <w:numPr>
          <w:ilvl w:val="0"/>
          <w:numId w:val="14"/>
        </w:numPr>
        <w:spacing w:after="0"/>
        <w:rPr>
          <w:rFonts w:ascii="Arial" w:hAnsi="Arial" w:cs="Arial"/>
          <w:b/>
          <w:bCs/>
        </w:rPr>
      </w:pPr>
      <w:r w:rsidRPr="00D33190">
        <w:rPr>
          <w:rFonts w:ascii="Arial" w:eastAsia="Arial" w:hAnsi="Arial" w:cs="Arial"/>
          <w:b/>
          <w:bCs/>
        </w:rPr>
        <w:t>Contenu de la proposition</w:t>
      </w:r>
    </w:p>
    <w:p w14:paraId="5E4E5B90" w14:textId="77777777" w:rsidR="00B0796A" w:rsidRPr="00D33190" w:rsidRDefault="00A350F9" w:rsidP="00601CF1">
      <w:pPr>
        <w:spacing w:after="0"/>
        <w:jc w:val="both"/>
        <w:rPr>
          <w:rFonts w:ascii="Arial" w:hAnsi="Arial" w:cs="Arial"/>
        </w:rPr>
      </w:pPr>
      <w:r w:rsidRPr="00D33190">
        <w:rPr>
          <w:rFonts w:ascii="Arial" w:eastAsia="Arial" w:hAnsi="Arial" w:cs="Arial"/>
        </w:rPr>
        <w:t xml:space="preserve">Les porteurs de projets doivent présenter une proposition permettant d’apprécier la solidité de leur dossier, leurs motivations et compréhension des ambitions de la Ville, et leurs références pour l’organisation d’animations similaires. </w:t>
      </w:r>
    </w:p>
    <w:p w14:paraId="7F1B9ECA" w14:textId="77777777" w:rsidR="00B0796A" w:rsidRPr="00D33190" w:rsidRDefault="00A350F9" w:rsidP="00601CF1">
      <w:pPr>
        <w:spacing w:after="0"/>
        <w:jc w:val="both"/>
        <w:rPr>
          <w:rFonts w:ascii="Arial" w:hAnsi="Arial" w:cs="Arial"/>
        </w:rPr>
      </w:pPr>
      <w:r w:rsidRPr="00D33190">
        <w:rPr>
          <w:rFonts w:ascii="Arial" w:eastAsia="Arial" w:hAnsi="Arial" w:cs="Arial"/>
        </w:rPr>
        <w:t xml:space="preserve">La proposition doit être conforme au présent cahier des charges. </w:t>
      </w:r>
    </w:p>
    <w:p w14:paraId="61A7B8C5" w14:textId="5DABAE52" w:rsidR="00B0796A" w:rsidRPr="00D33190" w:rsidRDefault="00A350F9" w:rsidP="00912806">
      <w:pPr>
        <w:jc w:val="both"/>
        <w:rPr>
          <w:rFonts w:ascii="Arial" w:eastAsia="Arial" w:hAnsi="Arial" w:cs="Arial"/>
        </w:rPr>
      </w:pPr>
      <w:r w:rsidRPr="00D33190">
        <w:rPr>
          <w:rFonts w:ascii="Arial" w:eastAsia="Arial" w:hAnsi="Arial" w:cs="Arial"/>
        </w:rPr>
        <w:t xml:space="preserve">Les porteurs de projets devront fournir les éléments suivants dans le cadre de leur </w:t>
      </w:r>
      <w:proofErr w:type="gramStart"/>
      <w:r w:rsidR="007B6506" w:rsidRPr="00D33190">
        <w:rPr>
          <w:rFonts w:ascii="Arial" w:eastAsia="Arial" w:hAnsi="Arial" w:cs="Arial"/>
        </w:rPr>
        <w:t>proposition:</w:t>
      </w:r>
      <w:proofErr w:type="gramEnd"/>
    </w:p>
    <w:p w14:paraId="18BEA9FF" w14:textId="77777777" w:rsidR="00D11F17" w:rsidRPr="00D11F17" w:rsidRDefault="00D11F17" w:rsidP="00D11F17">
      <w:pPr>
        <w:spacing w:after="0"/>
        <w:jc w:val="both"/>
        <w:rPr>
          <w:rFonts w:ascii="Arial" w:eastAsia="Arial" w:hAnsi="Arial" w:cs="Arial"/>
          <w:b/>
          <w:bCs/>
        </w:rPr>
      </w:pPr>
      <w:r w:rsidRPr="00D11F17">
        <w:rPr>
          <w:rFonts w:ascii="Arial" w:eastAsia="Arial" w:hAnsi="Arial" w:cs="Arial"/>
          <w:b/>
          <w:bCs/>
        </w:rPr>
        <w:t>Présentation de l'entreprise</w:t>
      </w:r>
    </w:p>
    <w:p w14:paraId="658C4ED0" w14:textId="77777777" w:rsidR="00D11F17" w:rsidRPr="00D11F17" w:rsidRDefault="00D11F17" w:rsidP="00D11F17">
      <w:pPr>
        <w:numPr>
          <w:ilvl w:val="0"/>
          <w:numId w:val="30"/>
        </w:numPr>
        <w:spacing w:after="0"/>
        <w:jc w:val="both"/>
        <w:rPr>
          <w:rFonts w:ascii="Arial" w:eastAsia="Arial" w:hAnsi="Arial" w:cs="Arial"/>
        </w:rPr>
      </w:pPr>
      <w:proofErr w:type="gramStart"/>
      <w:r w:rsidRPr="00D11F17">
        <w:rPr>
          <w:rFonts w:ascii="Arial" w:eastAsia="Arial" w:hAnsi="Arial" w:cs="Arial"/>
        </w:rPr>
        <w:t>extrait</w:t>
      </w:r>
      <w:proofErr w:type="gramEnd"/>
      <w:r w:rsidRPr="00D11F17">
        <w:rPr>
          <w:rFonts w:ascii="Arial" w:eastAsia="Arial" w:hAnsi="Arial" w:cs="Arial"/>
        </w:rPr>
        <w:t xml:space="preserve"> </w:t>
      </w:r>
      <w:proofErr w:type="spellStart"/>
      <w:r w:rsidRPr="00D11F17">
        <w:rPr>
          <w:rFonts w:ascii="Arial" w:eastAsia="Arial" w:hAnsi="Arial" w:cs="Arial"/>
        </w:rPr>
        <w:t>Kbis</w:t>
      </w:r>
      <w:proofErr w:type="spellEnd"/>
      <w:r w:rsidRPr="00D11F17">
        <w:rPr>
          <w:rFonts w:ascii="Arial" w:eastAsia="Arial" w:hAnsi="Arial" w:cs="Arial"/>
        </w:rPr>
        <w:t xml:space="preserve"> ;</w:t>
      </w:r>
    </w:p>
    <w:p w14:paraId="52B85DB9" w14:textId="77777777" w:rsidR="00D11F17" w:rsidRPr="00D11F17" w:rsidRDefault="00D11F17" w:rsidP="00D11F17">
      <w:pPr>
        <w:numPr>
          <w:ilvl w:val="0"/>
          <w:numId w:val="30"/>
        </w:numPr>
        <w:spacing w:after="0"/>
        <w:jc w:val="both"/>
        <w:rPr>
          <w:rFonts w:ascii="Arial" w:eastAsia="Arial" w:hAnsi="Arial" w:cs="Arial"/>
        </w:rPr>
      </w:pPr>
      <w:proofErr w:type="gramStart"/>
      <w:r w:rsidRPr="00D11F17">
        <w:rPr>
          <w:rFonts w:ascii="Arial" w:eastAsia="Arial" w:hAnsi="Arial" w:cs="Arial"/>
        </w:rPr>
        <w:t>références</w:t>
      </w:r>
      <w:proofErr w:type="gramEnd"/>
      <w:r w:rsidRPr="00D11F17">
        <w:rPr>
          <w:rFonts w:ascii="Arial" w:eastAsia="Arial" w:hAnsi="Arial" w:cs="Arial"/>
        </w:rPr>
        <w:t xml:space="preserve"> professionnelles ;</w:t>
      </w:r>
    </w:p>
    <w:p w14:paraId="736F2E5A" w14:textId="77777777" w:rsidR="00D11F17" w:rsidRPr="00D11F17" w:rsidRDefault="00D11F17" w:rsidP="00D11F17">
      <w:pPr>
        <w:spacing w:after="0"/>
        <w:jc w:val="both"/>
        <w:rPr>
          <w:rFonts w:ascii="Arial" w:eastAsia="Arial" w:hAnsi="Arial" w:cs="Arial"/>
          <w:b/>
          <w:bCs/>
        </w:rPr>
      </w:pPr>
      <w:r w:rsidRPr="00D11F17">
        <w:rPr>
          <w:rFonts w:ascii="Arial" w:eastAsia="Arial" w:hAnsi="Arial" w:cs="Arial"/>
          <w:b/>
          <w:bCs/>
        </w:rPr>
        <w:t>Présentation du projet</w:t>
      </w:r>
    </w:p>
    <w:p w14:paraId="0B5232E7" w14:textId="77777777" w:rsidR="00D11F17" w:rsidRPr="00D11F17" w:rsidRDefault="00D11F17" w:rsidP="00D11F17">
      <w:pPr>
        <w:numPr>
          <w:ilvl w:val="0"/>
          <w:numId w:val="31"/>
        </w:numPr>
        <w:spacing w:after="0"/>
        <w:jc w:val="both"/>
        <w:rPr>
          <w:rFonts w:ascii="Arial" w:eastAsia="Arial" w:hAnsi="Arial" w:cs="Arial"/>
        </w:rPr>
      </w:pPr>
      <w:proofErr w:type="gramStart"/>
      <w:r w:rsidRPr="00D11F17">
        <w:rPr>
          <w:rFonts w:ascii="Arial" w:eastAsia="Arial" w:hAnsi="Arial" w:cs="Arial"/>
        </w:rPr>
        <w:t>description</w:t>
      </w:r>
      <w:proofErr w:type="gramEnd"/>
      <w:r w:rsidRPr="00D11F17">
        <w:rPr>
          <w:rFonts w:ascii="Arial" w:eastAsia="Arial" w:hAnsi="Arial" w:cs="Arial"/>
        </w:rPr>
        <w:t xml:space="preserve"> du distributeur ;</w:t>
      </w:r>
    </w:p>
    <w:p w14:paraId="6B77734D" w14:textId="77777777" w:rsidR="00D11F17" w:rsidRPr="00D11F17" w:rsidRDefault="00D11F17" w:rsidP="00D11F17">
      <w:pPr>
        <w:numPr>
          <w:ilvl w:val="0"/>
          <w:numId w:val="31"/>
        </w:numPr>
        <w:spacing w:after="0"/>
        <w:jc w:val="both"/>
        <w:rPr>
          <w:rFonts w:ascii="Arial" w:eastAsia="Arial" w:hAnsi="Arial" w:cs="Arial"/>
        </w:rPr>
      </w:pPr>
      <w:proofErr w:type="gramStart"/>
      <w:r w:rsidRPr="00D11F17">
        <w:rPr>
          <w:rFonts w:ascii="Arial" w:eastAsia="Arial" w:hAnsi="Arial" w:cs="Arial"/>
        </w:rPr>
        <w:t>photographies</w:t>
      </w:r>
      <w:proofErr w:type="gramEnd"/>
      <w:r w:rsidRPr="00D11F17">
        <w:rPr>
          <w:rFonts w:ascii="Arial" w:eastAsia="Arial" w:hAnsi="Arial" w:cs="Arial"/>
        </w:rPr>
        <w:t xml:space="preserve"> ou visuels ;</w:t>
      </w:r>
    </w:p>
    <w:p w14:paraId="608F3154" w14:textId="77777777" w:rsidR="00D11F17" w:rsidRPr="00D11F17" w:rsidRDefault="00D11F17" w:rsidP="00D11F17">
      <w:pPr>
        <w:numPr>
          <w:ilvl w:val="0"/>
          <w:numId w:val="31"/>
        </w:numPr>
        <w:spacing w:after="0"/>
        <w:jc w:val="both"/>
        <w:rPr>
          <w:rFonts w:ascii="Arial" w:eastAsia="Arial" w:hAnsi="Arial" w:cs="Arial"/>
        </w:rPr>
      </w:pPr>
      <w:proofErr w:type="gramStart"/>
      <w:r w:rsidRPr="00D11F17">
        <w:rPr>
          <w:rFonts w:ascii="Arial" w:eastAsia="Arial" w:hAnsi="Arial" w:cs="Arial"/>
        </w:rPr>
        <w:t>dimensions</w:t>
      </w:r>
      <w:proofErr w:type="gramEnd"/>
      <w:r w:rsidRPr="00D11F17">
        <w:rPr>
          <w:rFonts w:ascii="Arial" w:eastAsia="Arial" w:hAnsi="Arial" w:cs="Arial"/>
        </w:rPr>
        <w:t xml:space="preserve"> ;</w:t>
      </w:r>
    </w:p>
    <w:p w14:paraId="70645421" w14:textId="77777777" w:rsidR="00D11F17" w:rsidRPr="00D11F17" w:rsidRDefault="00D11F17" w:rsidP="00D11F17">
      <w:pPr>
        <w:numPr>
          <w:ilvl w:val="0"/>
          <w:numId w:val="31"/>
        </w:numPr>
        <w:spacing w:after="0"/>
        <w:jc w:val="both"/>
        <w:rPr>
          <w:rFonts w:ascii="Arial" w:eastAsia="Arial" w:hAnsi="Arial" w:cs="Arial"/>
        </w:rPr>
      </w:pPr>
      <w:proofErr w:type="gramStart"/>
      <w:r w:rsidRPr="00D11F17">
        <w:rPr>
          <w:rFonts w:ascii="Arial" w:eastAsia="Arial" w:hAnsi="Arial" w:cs="Arial"/>
        </w:rPr>
        <w:t>mode</w:t>
      </w:r>
      <w:proofErr w:type="gramEnd"/>
      <w:r w:rsidRPr="00D11F17">
        <w:rPr>
          <w:rFonts w:ascii="Arial" w:eastAsia="Arial" w:hAnsi="Arial" w:cs="Arial"/>
        </w:rPr>
        <w:t xml:space="preserve"> de fonctionnement ;</w:t>
      </w:r>
    </w:p>
    <w:p w14:paraId="53FC766A" w14:textId="77777777" w:rsidR="00D11F17" w:rsidRPr="00D11F17" w:rsidRDefault="00D11F17" w:rsidP="00D161D1">
      <w:pPr>
        <w:numPr>
          <w:ilvl w:val="0"/>
          <w:numId w:val="31"/>
        </w:numPr>
        <w:spacing w:after="0"/>
        <w:jc w:val="both"/>
        <w:rPr>
          <w:rFonts w:ascii="Arial" w:eastAsia="Arial" w:hAnsi="Arial" w:cs="Arial"/>
        </w:rPr>
      </w:pPr>
      <w:proofErr w:type="gramStart"/>
      <w:r w:rsidRPr="00D11F17">
        <w:rPr>
          <w:rFonts w:ascii="Arial" w:eastAsia="Arial" w:hAnsi="Arial" w:cs="Arial"/>
        </w:rPr>
        <w:t>fréquence</w:t>
      </w:r>
      <w:proofErr w:type="gramEnd"/>
      <w:r w:rsidRPr="00D11F17">
        <w:rPr>
          <w:rFonts w:ascii="Arial" w:eastAsia="Arial" w:hAnsi="Arial" w:cs="Arial"/>
        </w:rPr>
        <w:t xml:space="preserve"> de réapprovisionnement.</w:t>
      </w:r>
    </w:p>
    <w:p w14:paraId="1757A73D" w14:textId="77777777" w:rsidR="00D11F17" w:rsidRPr="00D11F17" w:rsidRDefault="00D11F17" w:rsidP="00D11F17">
      <w:pPr>
        <w:spacing w:after="0"/>
        <w:jc w:val="both"/>
        <w:rPr>
          <w:rFonts w:ascii="Arial" w:eastAsia="Arial" w:hAnsi="Arial" w:cs="Arial"/>
          <w:b/>
          <w:bCs/>
        </w:rPr>
      </w:pPr>
      <w:r w:rsidRPr="00D11F17">
        <w:rPr>
          <w:rFonts w:ascii="Arial" w:eastAsia="Arial" w:hAnsi="Arial" w:cs="Arial"/>
          <w:b/>
          <w:bCs/>
        </w:rPr>
        <w:t>Offre alimentaire</w:t>
      </w:r>
    </w:p>
    <w:p w14:paraId="18B783C3" w14:textId="77777777" w:rsidR="00D11F17" w:rsidRPr="00D11F17" w:rsidRDefault="00D11F17" w:rsidP="00D11F17">
      <w:pPr>
        <w:numPr>
          <w:ilvl w:val="0"/>
          <w:numId w:val="32"/>
        </w:numPr>
        <w:spacing w:after="0"/>
        <w:jc w:val="both"/>
        <w:rPr>
          <w:rFonts w:ascii="Arial" w:eastAsia="Arial" w:hAnsi="Arial" w:cs="Arial"/>
        </w:rPr>
      </w:pPr>
      <w:proofErr w:type="gramStart"/>
      <w:r w:rsidRPr="00D11F17">
        <w:rPr>
          <w:rFonts w:ascii="Arial" w:eastAsia="Arial" w:hAnsi="Arial" w:cs="Arial"/>
        </w:rPr>
        <w:t>gamme</w:t>
      </w:r>
      <w:proofErr w:type="gramEnd"/>
      <w:r w:rsidRPr="00D11F17">
        <w:rPr>
          <w:rFonts w:ascii="Arial" w:eastAsia="Arial" w:hAnsi="Arial" w:cs="Arial"/>
        </w:rPr>
        <w:t xml:space="preserve"> de produits ;</w:t>
      </w:r>
    </w:p>
    <w:p w14:paraId="534696F2" w14:textId="77777777" w:rsidR="00D11F17" w:rsidRPr="00D11F17" w:rsidRDefault="00D11F17" w:rsidP="00D11F17">
      <w:pPr>
        <w:numPr>
          <w:ilvl w:val="0"/>
          <w:numId w:val="32"/>
        </w:numPr>
        <w:spacing w:after="0"/>
        <w:jc w:val="both"/>
        <w:rPr>
          <w:rFonts w:ascii="Arial" w:eastAsia="Arial" w:hAnsi="Arial" w:cs="Arial"/>
        </w:rPr>
      </w:pPr>
      <w:proofErr w:type="gramStart"/>
      <w:r w:rsidRPr="00D11F17">
        <w:rPr>
          <w:rFonts w:ascii="Arial" w:eastAsia="Arial" w:hAnsi="Arial" w:cs="Arial"/>
        </w:rPr>
        <w:t>origine</w:t>
      </w:r>
      <w:proofErr w:type="gramEnd"/>
      <w:r w:rsidRPr="00D11F17">
        <w:rPr>
          <w:rFonts w:ascii="Arial" w:eastAsia="Arial" w:hAnsi="Arial" w:cs="Arial"/>
        </w:rPr>
        <w:t xml:space="preserve"> des produits ;</w:t>
      </w:r>
    </w:p>
    <w:p w14:paraId="5619AA37" w14:textId="77777777" w:rsidR="00D11F17" w:rsidRPr="00D11F17" w:rsidRDefault="00D11F17" w:rsidP="00D11F17">
      <w:pPr>
        <w:numPr>
          <w:ilvl w:val="0"/>
          <w:numId w:val="32"/>
        </w:numPr>
        <w:spacing w:after="0"/>
        <w:jc w:val="both"/>
        <w:rPr>
          <w:rFonts w:ascii="Arial" w:eastAsia="Arial" w:hAnsi="Arial" w:cs="Arial"/>
        </w:rPr>
      </w:pPr>
      <w:proofErr w:type="gramStart"/>
      <w:r w:rsidRPr="00D11F17">
        <w:rPr>
          <w:rFonts w:ascii="Arial" w:eastAsia="Arial" w:hAnsi="Arial" w:cs="Arial"/>
        </w:rPr>
        <w:t>fournisseurs</w:t>
      </w:r>
      <w:proofErr w:type="gramEnd"/>
      <w:r w:rsidRPr="00D11F17">
        <w:rPr>
          <w:rFonts w:ascii="Arial" w:eastAsia="Arial" w:hAnsi="Arial" w:cs="Arial"/>
        </w:rPr>
        <w:t xml:space="preserve"> ;</w:t>
      </w:r>
    </w:p>
    <w:p w14:paraId="31A3D3D4" w14:textId="77777777" w:rsidR="00D11F17" w:rsidRPr="00D11F17" w:rsidRDefault="00D11F17" w:rsidP="00D161D1">
      <w:pPr>
        <w:numPr>
          <w:ilvl w:val="0"/>
          <w:numId w:val="32"/>
        </w:numPr>
        <w:spacing w:after="0"/>
        <w:jc w:val="both"/>
        <w:rPr>
          <w:rFonts w:ascii="Arial" w:eastAsia="Arial" w:hAnsi="Arial" w:cs="Arial"/>
        </w:rPr>
      </w:pPr>
      <w:proofErr w:type="gramStart"/>
      <w:r w:rsidRPr="00D11F17">
        <w:rPr>
          <w:rFonts w:ascii="Arial" w:eastAsia="Arial" w:hAnsi="Arial" w:cs="Arial"/>
        </w:rPr>
        <w:t>politique</w:t>
      </w:r>
      <w:proofErr w:type="gramEnd"/>
      <w:r w:rsidRPr="00D11F17">
        <w:rPr>
          <w:rFonts w:ascii="Arial" w:eastAsia="Arial" w:hAnsi="Arial" w:cs="Arial"/>
        </w:rPr>
        <w:t xml:space="preserve"> tarifaire.</w:t>
      </w:r>
    </w:p>
    <w:p w14:paraId="7502294E" w14:textId="77777777" w:rsidR="00D11F17" w:rsidRPr="00D11F17" w:rsidRDefault="00D11F17" w:rsidP="00D11F17">
      <w:pPr>
        <w:spacing w:after="0"/>
        <w:jc w:val="both"/>
        <w:rPr>
          <w:rFonts w:ascii="Arial" w:eastAsia="Arial" w:hAnsi="Arial" w:cs="Arial"/>
          <w:b/>
          <w:bCs/>
        </w:rPr>
      </w:pPr>
      <w:r w:rsidRPr="00D11F17">
        <w:rPr>
          <w:rFonts w:ascii="Arial" w:eastAsia="Arial" w:hAnsi="Arial" w:cs="Arial"/>
          <w:b/>
          <w:bCs/>
        </w:rPr>
        <w:t>Organisation</w:t>
      </w:r>
    </w:p>
    <w:p w14:paraId="6EF78580" w14:textId="77777777" w:rsidR="00D11F17" w:rsidRPr="00D11F17" w:rsidRDefault="00D11F17" w:rsidP="00D11F17">
      <w:pPr>
        <w:numPr>
          <w:ilvl w:val="0"/>
          <w:numId w:val="33"/>
        </w:numPr>
        <w:spacing w:after="0"/>
        <w:jc w:val="both"/>
        <w:rPr>
          <w:rFonts w:ascii="Arial" w:eastAsia="Arial" w:hAnsi="Arial" w:cs="Arial"/>
        </w:rPr>
      </w:pPr>
      <w:proofErr w:type="gramStart"/>
      <w:r w:rsidRPr="00D11F17">
        <w:rPr>
          <w:rFonts w:ascii="Arial" w:eastAsia="Arial" w:hAnsi="Arial" w:cs="Arial"/>
        </w:rPr>
        <w:t>modalités</w:t>
      </w:r>
      <w:proofErr w:type="gramEnd"/>
      <w:r w:rsidRPr="00D11F17">
        <w:rPr>
          <w:rFonts w:ascii="Arial" w:eastAsia="Arial" w:hAnsi="Arial" w:cs="Arial"/>
        </w:rPr>
        <w:t xml:space="preserve"> d'approvisionnement ;</w:t>
      </w:r>
    </w:p>
    <w:p w14:paraId="28C97C8F" w14:textId="77777777" w:rsidR="00D11F17" w:rsidRPr="00D11F17" w:rsidRDefault="00D11F17" w:rsidP="00D11F17">
      <w:pPr>
        <w:numPr>
          <w:ilvl w:val="0"/>
          <w:numId w:val="33"/>
        </w:numPr>
        <w:spacing w:after="0"/>
        <w:jc w:val="both"/>
        <w:rPr>
          <w:rFonts w:ascii="Arial" w:eastAsia="Arial" w:hAnsi="Arial" w:cs="Arial"/>
        </w:rPr>
      </w:pPr>
      <w:proofErr w:type="gramStart"/>
      <w:r w:rsidRPr="00D11F17">
        <w:rPr>
          <w:rFonts w:ascii="Arial" w:eastAsia="Arial" w:hAnsi="Arial" w:cs="Arial"/>
        </w:rPr>
        <w:t>maintenance</w:t>
      </w:r>
      <w:proofErr w:type="gramEnd"/>
      <w:r w:rsidRPr="00D11F17">
        <w:rPr>
          <w:rFonts w:ascii="Arial" w:eastAsia="Arial" w:hAnsi="Arial" w:cs="Arial"/>
        </w:rPr>
        <w:t xml:space="preserve"> ;</w:t>
      </w:r>
    </w:p>
    <w:p w14:paraId="54BC3391" w14:textId="77777777" w:rsidR="00D11F17" w:rsidRPr="00D11F17" w:rsidRDefault="00D11F17" w:rsidP="00D11F17">
      <w:pPr>
        <w:numPr>
          <w:ilvl w:val="0"/>
          <w:numId w:val="33"/>
        </w:numPr>
        <w:spacing w:after="0"/>
        <w:jc w:val="both"/>
        <w:rPr>
          <w:rFonts w:ascii="Arial" w:eastAsia="Arial" w:hAnsi="Arial" w:cs="Arial"/>
        </w:rPr>
      </w:pPr>
      <w:proofErr w:type="gramStart"/>
      <w:r w:rsidRPr="00D11F17">
        <w:rPr>
          <w:rFonts w:ascii="Arial" w:eastAsia="Arial" w:hAnsi="Arial" w:cs="Arial"/>
        </w:rPr>
        <w:t>nettoyage</w:t>
      </w:r>
      <w:proofErr w:type="gramEnd"/>
      <w:r w:rsidRPr="00D11F17">
        <w:rPr>
          <w:rFonts w:ascii="Arial" w:eastAsia="Arial" w:hAnsi="Arial" w:cs="Arial"/>
        </w:rPr>
        <w:t xml:space="preserve"> ;</w:t>
      </w:r>
    </w:p>
    <w:p w14:paraId="531335AA" w14:textId="77777777" w:rsidR="00D11F17" w:rsidRPr="00D11F17" w:rsidRDefault="00D11F17" w:rsidP="00D161D1">
      <w:pPr>
        <w:numPr>
          <w:ilvl w:val="0"/>
          <w:numId w:val="33"/>
        </w:numPr>
        <w:spacing w:after="0"/>
        <w:jc w:val="both"/>
        <w:rPr>
          <w:rFonts w:ascii="Arial" w:eastAsia="Arial" w:hAnsi="Arial" w:cs="Arial"/>
        </w:rPr>
      </w:pPr>
      <w:proofErr w:type="gramStart"/>
      <w:r w:rsidRPr="00D11F17">
        <w:rPr>
          <w:rFonts w:ascii="Arial" w:eastAsia="Arial" w:hAnsi="Arial" w:cs="Arial"/>
        </w:rPr>
        <w:t>intervention</w:t>
      </w:r>
      <w:proofErr w:type="gramEnd"/>
      <w:r w:rsidRPr="00D11F17">
        <w:rPr>
          <w:rFonts w:ascii="Arial" w:eastAsia="Arial" w:hAnsi="Arial" w:cs="Arial"/>
        </w:rPr>
        <w:t xml:space="preserve"> en cas de panne.</w:t>
      </w:r>
    </w:p>
    <w:p w14:paraId="22FE9B7E" w14:textId="77777777" w:rsidR="00D11F17" w:rsidRPr="00D11F17" w:rsidRDefault="00D11F17" w:rsidP="00D11F17">
      <w:pPr>
        <w:spacing w:after="0"/>
        <w:jc w:val="both"/>
        <w:rPr>
          <w:rFonts w:ascii="Arial" w:eastAsia="Arial" w:hAnsi="Arial" w:cs="Arial"/>
          <w:b/>
          <w:bCs/>
        </w:rPr>
      </w:pPr>
      <w:r w:rsidRPr="00D11F17">
        <w:rPr>
          <w:rFonts w:ascii="Arial" w:eastAsia="Arial" w:hAnsi="Arial" w:cs="Arial"/>
          <w:b/>
          <w:bCs/>
        </w:rPr>
        <w:t>Pièces administratives</w:t>
      </w:r>
    </w:p>
    <w:p w14:paraId="1C9FF75C" w14:textId="77777777" w:rsidR="00D11F17" w:rsidRPr="00D11F17" w:rsidRDefault="00D11F17" w:rsidP="00D11F17">
      <w:pPr>
        <w:numPr>
          <w:ilvl w:val="0"/>
          <w:numId w:val="34"/>
        </w:numPr>
        <w:spacing w:after="0"/>
        <w:jc w:val="both"/>
        <w:rPr>
          <w:rFonts w:ascii="Arial" w:eastAsia="Arial" w:hAnsi="Arial" w:cs="Arial"/>
        </w:rPr>
      </w:pPr>
      <w:proofErr w:type="gramStart"/>
      <w:r w:rsidRPr="00D11F17">
        <w:rPr>
          <w:rFonts w:ascii="Arial" w:eastAsia="Arial" w:hAnsi="Arial" w:cs="Arial"/>
        </w:rPr>
        <w:t>attestations</w:t>
      </w:r>
      <w:proofErr w:type="gramEnd"/>
      <w:r w:rsidRPr="00D11F17">
        <w:rPr>
          <w:rFonts w:ascii="Arial" w:eastAsia="Arial" w:hAnsi="Arial" w:cs="Arial"/>
        </w:rPr>
        <w:t xml:space="preserve"> fiscales et sociales ;</w:t>
      </w:r>
    </w:p>
    <w:p w14:paraId="3FE13BF2" w14:textId="77777777" w:rsidR="00D11F17" w:rsidRPr="00D11F17" w:rsidRDefault="00D11F17" w:rsidP="00D11F17">
      <w:pPr>
        <w:numPr>
          <w:ilvl w:val="0"/>
          <w:numId w:val="34"/>
        </w:numPr>
        <w:spacing w:after="0"/>
        <w:jc w:val="both"/>
        <w:rPr>
          <w:rFonts w:ascii="Arial" w:eastAsia="Arial" w:hAnsi="Arial" w:cs="Arial"/>
        </w:rPr>
      </w:pPr>
      <w:proofErr w:type="gramStart"/>
      <w:r w:rsidRPr="00D11F17">
        <w:rPr>
          <w:rFonts w:ascii="Arial" w:eastAsia="Arial" w:hAnsi="Arial" w:cs="Arial"/>
        </w:rPr>
        <w:t>assurance</w:t>
      </w:r>
      <w:proofErr w:type="gramEnd"/>
      <w:r w:rsidRPr="00D11F17">
        <w:rPr>
          <w:rFonts w:ascii="Arial" w:eastAsia="Arial" w:hAnsi="Arial" w:cs="Arial"/>
        </w:rPr>
        <w:t xml:space="preserve"> ;</w:t>
      </w:r>
    </w:p>
    <w:p w14:paraId="4F58B258" w14:textId="628F79FD" w:rsidR="00D11F17" w:rsidRPr="00D161D1" w:rsidRDefault="00D11F17" w:rsidP="00912806">
      <w:pPr>
        <w:numPr>
          <w:ilvl w:val="0"/>
          <w:numId w:val="34"/>
        </w:numPr>
        <w:jc w:val="both"/>
        <w:rPr>
          <w:rFonts w:ascii="Arial" w:eastAsia="Arial" w:hAnsi="Arial" w:cs="Arial"/>
        </w:rPr>
      </w:pPr>
      <w:proofErr w:type="gramStart"/>
      <w:r w:rsidRPr="00D11F17">
        <w:rPr>
          <w:rFonts w:ascii="Arial" w:eastAsia="Arial" w:hAnsi="Arial" w:cs="Arial"/>
        </w:rPr>
        <w:t>autorisations</w:t>
      </w:r>
      <w:proofErr w:type="gramEnd"/>
      <w:r w:rsidRPr="00D11F17">
        <w:rPr>
          <w:rFonts w:ascii="Arial" w:eastAsia="Arial" w:hAnsi="Arial" w:cs="Arial"/>
        </w:rPr>
        <w:t xml:space="preserve"> réglementaires nécessaires.</w:t>
      </w:r>
    </w:p>
    <w:p w14:paraId="0E39E3A0" w14:textId="77777777" w:rsidR="0035632B" w:rsidRPr="00D11F17" w:rsidRDefault="0035632B" w:rsidP="0035632B">
      <w:pPr>
        <w:pStyle w:val="Paragraphedeliste"/>
        <w:ind w:left="1429"/>
        <w:jc w:val="both"/>
        <w:rPr>
          <w:rFonts w:ascii="Arial" w:eastAsia="Arial" w:hAnsi="Arial" w:cs="Arial"/>
          <w:highlight w:val="yellow"/>
        </w:rPr>
      </w:pPr>
    </w:p>
    <w:p w14:paraId="262FC217" w14:textId="77777777" w:rsidR="00B0796A" w:rsidRPr="0035632B" w:rsidRDefault="00A350F9">
      <w:pPr>
        <w:pStyle w:val="Paragraphedeliste"/>
        <w:numPr>
          <w:ilvl w:val="0"/>
          <w:numId w:val="14"/>
        </w:numPr>
        <w:rPr>
          <w:rFonts w:ascii="Arial" w:hAnsi="Arial" w:cs="Arial"/>
          <w:b/>
          <w:bCs/>
        </w:rPr>
      </w:pPr>
      <w:r w:rsidRPr="0035632B">
        <w:rPr>
          <w:rFonts w:ascii="Arial" w:eastAsia="Arial" w:hAnsi="Arial" w:cs="Arial"/>
          <w:b/>
          <w:bCs/>
        </w:rPr>
        <w:t>Critères de sélection et de choix du lauréat</w:t>
      </w:r>
    </w:p>
    <w:p w14:paraId="1135A322" w14:textId="77777777" w:rsidR="00B0796A" w:rsidRPr="0035632B" w:rsidRDefault="00A350F9" w:rsidP="00912806">
      <w:pPr>
        <w:jc w:val="both"/>
        <w:rPr>
          <w:rFonts w:ascii="Arial" w:hAnsi="Arial" w:cs="Arial"/>
        </w:rPr>
      </w:pPr>
      <w:r w:rsidRPr="0035632B">
        <w:rPr>
          <w:rFonts w:ascii="Arial" w:eastAsia="Arial" w:hAnsi="Arial" w:cs="Arial"/>
        </w:rPr>
        <w:t xml:space="preserve">Les propositions seront étudiées par la Ville de Bessières. Le respect du présent cahier des charges et des orientations souhaitées par la Ville constitue les éléments déterminants d’appréciation des candidats. </w:t>
      </w:r>
    </w:p>
    <w:p w14:paraId="51BFFA5C" w14:textId="77777777" w:rsidR="00B0796A" w:rsidRPr="0035632B" w:rsidRDefault="00A350F9" w:rsidP="00912806">
      <w:pPr>
        <w:jc w:val="both"/>
        <w:rPr>
          <w:rFonts w:ascii="Arial" w:hAnsi="Arial" w:cs="Arial"/>
        </w:rPr>
      </w:pPr>
      <w:r w:rsidRPr="0035632B">
        <w:rPr>
          <w:rFonts w:ascii="Arial" w:eastAsia="Arial" w:hAnsi="Arial" w:cs="Arial"/>
        </w:rPr>
        <w:t xml:space="preserve">La Ville s’appuiera pour son choix sur : </w:t>
      </w:r>
    </w:p>
    <w:p w14:paraId="4CF47F4D" w14:textId="0E6DD6D1" w:rsidR="00B0796A" w:rsidRPr="0035632B" w:rsidRDefault="00A350F9" w:rsidP="00A350F9">
      <w:pPr>
        <w:pStyle w:val="Paragraphedeliste"/>
        <w:numPr>
          <w:ilvl w:val="0"/>
          <w:numId w:val="16"/>
        </w:numPr>
        <w:jc w:val="both"/>
        <w:rPr>
          <w:rFonts w:ascii="Arial" w:hAnsi="Arial" w:cs="Arial"/>
        </w:rPr>
      </w:pPr>
      <w:r w:rsidRPr="0035632B">
        <w:rPr>
          <w:rFonts w:ascii="Arial" w:eastAsia="Arial" w:hAnsi="Arial" w:cs="Arial"/>
        </w:rPr>
        <w:t xml:space="preserve">La qualité </w:t>
      </w:r>
      <w:r w:rsidR="00847879" w:rsidRPr="0035632B">
        <w:rPr>
          <w:rFonts w:ascii="Arial" w:eastAsia="Arial" w:hAnsi="Arial" w:cs="Arial"/>
        </w:rPr>
        <w:t>et la diversité de l’offre alimentaire</w:t>
      </w:r>
      <w:r w:rsidRPr="0035632B">
        <w:rPr>
          <w:rFonts w:ascii="Arial" w:eastAsia="Arial" w:hAnsi="Arial" w:cs="Arial"/>
        </w:rPr>
        <w:t xml:space="preserve"> (</w:t>
      </w:r>
      <w:r w:rsidR="00847879" w:rsidRPr="0035632B">
        <w:rPr>
          <w:rFonts w:ascii="Arial" w:eastAsia="Arial" w:hAnsi="Arial" w:cs="Arial"/>
        </w:rPr>
        <w:t>35</w:t>
      </w:r>
      <w:r w:rsidRPr="0035632B">
        <w:rPr>
          <w:rFonts w:ascii="Arial" w:eastAsia="Arial" w:hAnsi="Arial" w:cs="Arial"/>
        </w:rPr>
        <w:t xml:space="preserve"> %) ;</w:t>
      </w:r>
    </w:p>
    <w:p w14:paraId="19C8046F" w14:textId="4D449E0B" w:rsidR="00847879" w:rsidRPr="0035632B" w:rsidRDefault="00847879" w:rsidP="00A350F9">
      <w:pPr>
        <w:pStyle w:val="Paragraphedeliste"/>
        <w:numPr>
          <w:ilvl w:val="0"/>
          <w:numId w:val="16"/>
        </w:numPr>
        <w:jc w:val="both"/>
        <w:rPr>
          <w:rFonts w:ascii="Arial" w:hAnsi="Arial" w:cs="Arial"/>
        </w:rPr>
      </w:pPr>
      <w:r w:rsidRPr="0035632B">
        <w:rPr>
          <w:rFonts w:ascii="Arial" w:eastAsia="Arial" w:hAnsi="Arial" w:cs="Arial"/>
        </w:rPr>
        <w:t>La qualité du projet et intégration esthétique (25 %) ;</w:t>
      </w:r>
    </w:p>
    <w:p w14:paraId="4E6636AB" w14:textId="0D64DE6E" w:rsidR="00847879" w:rsidRPr="0035632B" w:rsidRDefault="00847879" w:rsidP="00A350F9">
      <w:pPr>
        <w:pStyle w:val="Paragraphedeliste"/>
        <w:numPr>
          <w:ilvl w:val="0"/>
          <w:numId w:val="16"/>
        </w:numPr>
        <w:jc w:val="both"/>
        <w:rPr>
          <w:rFonts w:ascii="Arial" w:hAnsi="Arial" w:cs="Arial"/>
        </w:rPr>
      </w:pPr>
      <w:r w:rsidRPr="0035632B">
        <w:rPr>
          <w:rFonts w:ascii="Arial" w:eastAsia="Arial" w:hAnsi="Arial" w:cs="Arial"/>
        </w:rPr>
        <w:t>L’organisation de l’exploitation et maintenance (20 %)</w:t>
      </w:r>
    </w:p>
    <w:p w14:paraId="5AC48BAE" w14:textId="73A1FAA2" w:rsidR="00B0796A" w:rsidRPr="0035632B" w:rsidRDefault="00847879" w:rsidP="00A350F9">
      <w:pPr>
        <w:pStyle w:val="Paragraphedeliste"/>
        <w:numPr>
          <w:ilvl w:val="0"/>
          <w:numId w:val="16"/>
        </w:numPr>
        <w:jc w:val="both"/>
        <w:rPr>
          <w:rFonts w:ascii="Arial" w:hAnsi="Arial" w:cs="Arial"/>
        </w:rPr>
      </w:pPr>
      <w:r w:rsidRPr="0035632B">
        <w:rPr>
          <w:rFonts w:ascii="Arial" w:eastAsia="Arial" w:hAnsi="Arial" w:cs="Arial"/>
        </w:rPr>
        <w:t>L’expérience et références du candidats</w:t>
      </w:r>
      <w:r w:rsidR="00A350F9" w:rsidRPr="0035632B">
        <w:rPr>
          <w:rFonts w:ascii="Arial" w:eastAsia="Arial" w:hAnsi="Arial" w:cs="Arial"/>
        </w:rPr>
        <w:t xml:space="preserve"> (</w:t>
      </w:r>
      <w:r w:rsidRPr="0035632B">
        <w:rPr>
          <w:rFonts w:ascii="Arial" w:eastAsia="Arial" w:hAnsi="Arial" w:cs="Arial"/>
        </w:rPr>
        <w:t>1</w:t>
      </w:r>
      <w:r w:rsidR="00A350F9" w:rsidRPr="0035632B">
        <w:rPr>
          <w:rFonts w:ascii="Arial" w:eastAsia="Arial" w:hAnsi="Arial" w:cs="Arial"/>
        </w:rPr>
        <w:t>0 %) ;</w:t>
      </w:r>
    </w:p>
    <w:p w14:paraId="412F82D4" w14:textId="6C837F4B" w:rsidR="00B0796A" w:rsidRPr="0035632B" w:rsidRDefault="00847879" w:rsidP="00A350F9">
      <w:pPr>
        <w:pStyle w:val="Paragraphedeliste"/>
        <w:numPr>
          <w:ilvl w:val="0"/>
          <w:numId w:val="16"/>
        </w:numPr>
        <w:jc w:val="both"/>
        <w:rPr>
          <w:rFonts w:ascii="Arial" w:hAnsi="Arial" w:cs="Arial"/>
        </w:rPr>
      </w:pPr>
      <w:r w:rsidRPr="0035632B">
        <w:rPr>
          <w:rFonts w:ascii="Arial" w:eastAsia="Arial" w:hAnsi="Arial" w:cs="Arial"/>
        </w:rPr>
        <w:t>La valorisation des produits locaux et circuits courts</w:t>
      </w:r>
      <w:r w:rsidR="00A350F9" w:rsidRPr="0035632B">
        <w:rPr>
          <w:rFonts w:ascii="Arial" w:eastAsia="Arial" w:hAnsi="Arial" w:cs="Arial"/>
        </w:rPr>
        <w:t xml:space="preserve"> (</w:t>
      </w:r>
      <w:r w:rsidRPr="0035632B">
        <w:rPr>
          <w:rFonts w:ascii="Arial" w:eastAsia="Arial" w:hAnsi="Arial" w:cs="Arial"/>
        </w:rPr>
        <w:t>1</w:t>
      </w:r>
      <w:r w:rsidR="00A350F9" w:rsidRPr="0035632B">
        <w:rPr>
          <w:rFonts w:ascii="Arial" w:eastAsia="Arial" w:hAnsi="Arial" w:cs="Arial"/>
        </w:rPr>
        <w:t>0 %).</w:t>
      </w:r>
    </w:p>
    <w:p w14:paraId="56BAD914" w14:textId="77777777" w:rsidR="00B0796A" w:rsidRPr="0035632B" w:rsidRDefault="00A350F9">
      <w:pPr>
        <w:rPr>
          <w:rFonts w:ascii="Arial" w:hAnsi="Arial" w:cs="Arial"/>
        </w:rPr>
      </w:pPr>
      <w:r w:rsidRPr="0035632B">
        <w:rPr>
          <w:rFonts w:ascii="Arial" w:eastAsia="Arial" w:hAnsi="Arial" w:cs="Arial"/>
        </w:rPr>
        <w:t>Le projet retenu sera annoncé aux candidats.</w:t>
      </w:r>
    </w:p>
    <w:p w14:paraId="5926BAD7" w14:textId="20735AE8" w:rsidR="00B0796A" w:rsidRPr="00D11F17" w:rsidRDefault="00A350F9" w:rsidP="00A350F9">
      <w:pPr>
        <w:jc w:val="both"/>
        <w:rPr>
          <w:rFonts w:ascii="Arial" w:eastAsia="Arial" w:hAnsi="Arial" w:cs="Arial"/>
        </w:rPr>
      </w:pPr>
      <w:r w:rsidRPr="0035632B">
        <w:rPr>
          <w:rFonts w:ascii="Arial" w:eastAsia="Arial" w:hAnsi="Arial" w:cs="Arial"/>
        </w:rPr>
        <w:t>Une convention d’occupation du domaine public sera signée par le candidat retenu. Il est précisé que la Ville se réserve la possibilité de ne pas donner suite à l’Appel à manifestation d’intérêt, si aucun des projets soumis ne répond aux critères énoncés ci-avant ou pour tout autre difficulté liée au contexte.</w:t>
      </w:r>
    </w:p>
    <w:p w14:paraId="59C56E84" w14:textId="77777777" w:rsidR="0090691F" w:rsidRDefault="0090691F" w:rsidP="00A350F9">
      <w:pPr>
        <w:jc w:val="both"/>
        <w:rPr>
          <w:rFonts w:ascii="Arial" w:eastAsia="Arial" w:hAnsi="Arial" w:cs="Arial"/>
        </w:rPr>
      </w:pPr>
    </w:p>
    <w:p w14:paraId="22D0E29F" w14:textId="77777777" w:rsidR="0090691F" w:rsidRDefault="0090691F" w:rsidP="00A350F9">
      <w:pPr>
        <w:jc w:val="both"/>
        <w:rPr>
          <w:rFonts w:ascii="Arial" w:eastAsia="Arial" w:hAnsi="Arial" w:cs="Arial"/>
        </w:rPr>
      </w:pPr>
    </w:p>
    <w:tbl>
      <w:tblPr>
        <w:tblStyle w:val="Grilledutableau"/>
        <w:tblW w:w="0" w:type="auto"/>
        <w:tblLook w:val="04A0" w:firstRow="1" w:lastRow="0" w:firstColumn="1" w:lastColumn="0" w:noHBand="0" w:noVBand="1"/>
      </w:tblPr>
      <w:tblGrid>
        <w:gridCol w:w="9024"/>
      </w:tblGrid>
      <w:tr w:rsidR="00B0796A" w14:paraId="52BF9F8C" w14:textId="77777777" w:rsidTr="003649B2">
        <w:tc>
          <w:tcPr>
            <w:tcW w:w="9024" w:type="dxa"/>
            <w:tcBorders>
              <w:top w:val="single" w:sz="18" w:space="0" w:color="FF0000"/>
              <w:left w:val="single" w:sz="18" w:space="0" w:color="FF0000"/>
              <w:bottom w:val="single" w:sz="18" w:space="0" w:color="FF0000"/>
              <w:right w:val="single" w:sz="18" w:space="0" w:color="FF0000"/>
            </w:tcBorders>
          </w:tcPr>
          <w:p w14:paraId="0BA4807D" w14:textId="77777777" w:rsidR="00B0796A" w:rsidRDefault="00B0796A">
            <w:pPr>
              <w:spacing w:after="0"/>
              <w:jc w:val="center"/>
              <w:rPr>
                <w:rFonts w:ascii="Arial" w:hAnsi="Arial" w:cs="Arial"/>
                <w:b/>
                <w:bCs/>
                <w:color w:val="FF0000"/>
              </w:rPr>
            </w:pPr>
          </w:p>
          <w:p w14:paraId="40E1FC99" w14:textId="77777777" w:rsidR="00B0796A" w:rsidRDefault="00A350F9">
            <w:pPr>
              <w:spacing w:after="0"/>
              <w:jc w:val="center"/>
              <w:rPr>
                <w:rFonts w:ascii="Arial" w:eastAsia="Arial" w:hAnsi="Arial" w:cs="Arial"/>
                <w:b/>
                <w:bCs/>
                <w:color w:val="FF0000"/>
                <w:sz w:val="24"/>
                <w:szCs w:val="24"/>
              </w:rPr>
            </w:pPr>
            <w:r>
              <w:rPr>
                <w:rFonts w:ascii="Arial" w:eastAsia="Arial" w:hAnsi="Arial" w:cs="Arial"/>
                <w:b/>
                <w:bCs/>
                <w:color w:val="FF0000"/>
                <w:sz w:val="24"/>
                <w:szCs w:val="24"/>
                <w:u w:val="single"/>
              </w:rPr>
              <w:t>IMPORTANT</w:t>
            </w:r>
            <w:r>
              <w:rPr>
                <w:rFonts w:ascii="Arial" w:eastAsia="Arial" w:hAnsi="Arial" w:cs="Arial"/>
                <w:b/>
                <w:bCs/>
                <w:color w:val="FF0000"/>
                <w:sz w:val="24"/>
                <w:szCs w:val="24"/>
              </w:rPr>
              <w:t> </w:t>
            </w:r>
          </w:p>
          <w:p w14:paraId="38A45479" w14:textId="77777777" w:rsidR="00B0796A" w:rsidRDefault="00B0796A">
            <w:pPr>
              <w:spacing w:after="0"/>
              <w:jc w:val="center"/>
              <w:rPr>
                <w:rFonts w:ascii="Arial" w:eastAsia="Arial" w:hAnsi="Arial" w:cs="Arial"/>
                <w:b/>
                <w:bCs/>
                <w:color w:val="FF0000"/>
              </w:rPr>
            </w:pPr>
          </w:p>
          <w:p w14:paraId="13496619" w14:textId="77777777" w:rsidR="00B0796A" w:rsidRDefault="00A350F9">
            <w:pPr>
              <w:spacing w:after="0"/>
              <w:jc w:val="center"/>
              <w:rPr>
                <w:rFonts w:ascii="Arial" w:eastAsia="Arial" w:hAnsi="Arial" w:cs="Arial"/>
                <w:b/>
                <w:bCs/>
                <w:color w:val="FF0000"/>
              </w:rPr>
            </w:pPr>
            <w:r>
              <w:rPr>
                <w:rFonts w:ascii="Arial" w:eastAsia="Arial" w:hAnsi="Arial" w:cs="Arial"/>
                <w:b/>
                <w:bCs/>
                <w:color w:val="FF0000"/>
              </w:rPr>
              <w:t>LES OFFRES NE CORRESPONDANT PAS EXACTEMENT AU PRÉSENT CAHIER DES CHARGES SERONT ÉTUDIÉES DANS L’HYPOTHÈSE OÙ AUCUNE OFFRE NE RÉPONDRAIT PARFAITEMENT AU PRÉSENT CAHIER DES CHARGES</w:t>
            </w:r>
          </w:p>
          <w:p w14:paraId="01DE9325" w14:textId="77777777" w:rsidR="00B0796A" w:rsidRDefault="00B0796A">
            <w:pPr>
              <w:spacing w:after="0"/>
              <w:jc w:val="center"/>
              <w:rPr>
                <w:rFonts w:ascii="Arial" w:eastAsia="Arial" w:hAnsi="Arial" w:cs="Arial"/>
                <w:b/>
                <w:bCs/>
                <w:color w:val="FF0000"/>
              </w:rPr>
            </w:pPr>
          </w:p>
        </w:tc>
      </w:tr>
    </w:tbl>
    <w:p w14:paraId="0FC03FAF" w14:textId="77777777" w:rsidR="00B0796A" w:rsidRDefault="00B0796A" w:rsidP="00EA778E"/>
    <w:sectPr w:rsidR="00B0796A" w:rsidSect="00601CF1">
      <w:footerReference w:type="default" r:id="rId14"/>
      <w:headerReference w:type="first" r:id="rId15"/>
      <w:footerReference w:type="first" r:id="rId16"/>
      <w:pgSz w:w="11906" w:h="16838" w:code="9"/>
      <w:pgMar w:top="1418" w:right="1418" w:bottom="1418" w:left="1418" w:header="709" w:footer="546" w:gutter="0"/>
      <w:cols w:space="1701"/>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818C44" w14:textId="77777777" w:rsidR="008A7D68" w:rsidRDefault="008A7D68">
      <w:pPr>
        <w:spacing w:after="0" w:line="240" w:lineRule="auto"/>
      </w:pPr>
      <w:r>
        <w:separator/>
      </w:r>
    </w:p>
  </w:endnote>
  <w:endnote w:type="continuationSeparator" w:id="0">
    <w:p w14:paraId="196B3008" w14:textId="77777777" w:rsidR="008A7D68" w:rsidRDefault="008A7D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ヒラギノ角ゴ Pro W3;Yu Gothic UI">
    <w:charset w:val="00"/>
    <w:family w:val="auto"/>
    <w:pitch w:val="default"/>
  </w:font>
  <w:font w:name="Montserrat Medium">
    <w:charset w:val="00"/>
    <w:family w:val="auto"/>
    <w:pitch w:val="variable"/>
    <w:sig w:usb0="2000020F" w:usb1="00000003"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8215E5" w14:textId="77777777" w:rsidR="00B0796A" w:rsidRDefault="00A350F9">
    <w:pPr>
      <w:pStyle w:val="Pieddepage"/>
      <w:jc w:val="right"/>
    </w:pPr>
    <w:r>
      <w:fldChar w:fldCharType="begin"/>
    </w:r>
    <w:r>
      <w:instrText xml:space="preserve"> PAGE </w:instrText>
    </w:r>
    <w:r>
      <w:fldChar w:fldCharType="separate"/>
    </w:r>
    <w:r>
      <w:t>13</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84B9AC" w14:textId="3E46A809" w:rsidR="004A2339" w:rsidRDefault="004A2339" w:rsidP="004A2339">
    <w:pPr>
      <w:tabs>
        <w:tab w:val="left" w:pos="3854"/>
      </w:tabs>
      <w:spacing w:after="0" w:line="240" w:lineRule="auto"/>
      <w:ind w:right="454"/>
      <w:jc w:val="center"/>
      <w:rPr>
        <w:rFonts w:ascii="Montserrat Medium" w:eastAsia="Montserrat Medium" w:hAnsi="Montserrat Medium" w:cs="Montserrat Medium"/>
        <w:b/>
        <w:bCs/>
        <w:sz w:val="20"/>
        <w:szCs w:val="20"/>
      </w:rPr>
    </w:pPr>
    <w:r>
      <w:rPr>
        <w:rFonts w:ascii="Montserrat Medium" w:eastAsia="Montserrat Medium" w:hAnsi="Montserrat Medium" w:cs="Montserrat Medium"/>
        <w:b/>
        <w:bCs/>
        <w:sz w:val="20"/>
        <w:szCs w:val="20"/>
      </w:rPr>
      <w:t>Ville de Bessières</w:t>
    </w:r>
  </w:p>
  <w:p w14:paraId="11D3B6E8" w14:textId="77777777" w:rsidR="004A2339" w:rsidRDefault="004A2339" w:rsidP="004A2339">
    <w:pPr>
      <w:tabs>
        <w:tab w:val="left" w:pos="3854"/>
      </w:tabs>
      <w:spacing w:after="0" w:line="240" w:lineRule="auto"/>
      <w:ind w:right="454"/>
      <w:jc w:val="center"/>
      <w:rPr>
        <w:rFonts w:ascii="Montserrat Medium" w:hAnsi="Montserrat Medium" w:cs="Montserrat Medium"/>
        <w:b/>
        <w:bCs/>
        <w:i/>
        <w:sz w:val="20"/>
        <w:szCs w:val="20"/>
      </w:rPr>
    </w:pPr>
    <w:r>
      <w:rPr>
        <w:rFonts w:ascii="Montserrat Medium" w:eastAsia="Montserrat Medium" w:hAnsi="Montserrat Medium" w:cs="Montserrat Medium"/>
        <w:b/>
        <w:i/>
        <w:sz w:val="20"/>
        <w:szCs w:val="20"/>
      </w:rPr>
      <w:t>29</w:t>
    </w:r>
    <w:r>
      <w:rPr>
        <w:rFonts w:ascii="Montserrat Medium" w:eastAsia="Montserrat Medium" w:hAnsi="Montserrat Medium" w:cs="Montserrat Medium"/>
        <w:b/>
        <w:i/>
        <w:spacing w:val="-18"/>
        <w:sz w:val="20"/>
        <w:szCs w:val="20"/>
      </w:rPr>
      <w:t xml:space="preserve"> </w:t>
    </w:r>
    <w:r>
      <w:rPr>
        <w:rFonts w:ascii="Montserrat Medium" w:eastAsia="Montserrat Medium" w:hAnsi="Montserrat Medium" w:cs="Montserrat Medium"/>
        <w:b/>
        <w:i/>
        <w:sz w:val="20"/>
        <w:szCs w:val="20"/>
      </w:rPr>
      <w:t>place</w:t>
    </w:r>
    <w:r>
      <w:rPr>
        <w:rFonts w:ascii="Montserrat Medium" w:eastAsia="Montserrat Medium" w:hAnsi="Montserrat Medium" w:cs="Montserrat Medium"/>
        <w:b/>
        <w:i/>
        <w:spacing w:val="-18"/>
        <w:sz w:val="20"/>
        <w:szCs w:val="20"/>
      </w:rPr>
      <w:t xml:space="preserve"> </w:t>
    </w:r>
    <w:r>
      <w:rPr>
        <w:rFonts w:ascii="Montserrat Medium" w:eastAsia="Montserrat Medium" w:hAnsi="Montserrat Medium" w:cs="Montserrat Medium"/>
        <w:b/>
        <w:i/>
        <w:sz w:val="20"/>
        <w:szCs w:val="20"/>
      </w:rPr>
      <w:t>du</w:t>
    </w:r>
    <w:r>
      <w:rPr>
        <w:rFonts w:ascii="Montserrat Medium" w:eastAsia="Montserrat Medium" w:hAnsi="Montserrat Medium" w:cs="Montserrat Medium"/>
        <w:b/>
        <w:i/>
        <w:spacing w:val="-18"/>
        <w:sz w:val="20"/>
        <w:szCs w:val="20"/>
      </w:rPr>
      <w:t xml:space="preserve"> </w:t>
    </w:r>
    <w:r>
      <w:rPr>
        <w:rFonts w:ascii="Montserrat Medium" w:eastAsia="Montserrat Medium" w:hAnsi="Montserrat Medium" w:cs="Montserrat Medium"/>
        <w:b/>
        <w:i/>
        <w:sz w:val="20"/>
        <w:szCs w:val="20"/>
      </w:rPr>
      <w:t>Souvenir,</w:t>
    </w:r>
    <w:r>
      <w:rPr>
        <w:rFonts w:ascii="Montserrat Medium" w:eastAsia="Montserrat Medium" w:hAnsi="Montserrat Medium" w:cs="Montserrat Medium"/>
        <w:b/>
        <w:i/>
        <w:spacing w:val="-18"/>
        <w:sz w:val="20"/>
        <w:szCs w:val="20"/>
      </w:rPr>
      <w:t xml:space="preserve"> </w:t>
    </w:r>
    <w:r>
      <w:rPr>
        <w:rFonts w:ascii="Montserrat Medium" w:eastAsia="Montserrat Medium" w:hAnsi="Montserrat Medium" w:cs="Montserrat Medium"/>
        <w:b/>
        <w:i/>
        <w:sz w:val="20"/>
        <w:szCs w:val="20"/>
      </w:rPr>
      <w:t>31660</w:t>
    </w:r>
    <w:r>
      <w:rPr>
        <w:rFonts w:ascii="Montserrat Medium" w:eastAsia="Montserrat Medium" w:hAnsi="Montserrat Medium" w:cs="Montserrat Medium"/>
        <w:b/>
        <w:i/>
        <w:spacing w:val="-18"/>
        <w:sz w:val="20"/>
        <w:szCs w:val="20"/>
      </w:rPr>
      <w:t xml:space="preserve"> </w:t>
    </w:r>
    <w:r>
      <w:rPr>
        <w:rFonts w:ascii="Montserrat Medium" w:eastAsia="Montserrat Medium" w:hAnsi="Montserrat Medium" w:cs="Montserrat Medium"/>
        <w:b/>
        <w:i/>
        <w:sz w:val="20"/>
        <w:szCs w:val="20"/>
      </w:rPr>
      <w:t>BESSIERES</w:t>
    </w:r>
    <w:r>
      <w:rPr>
        <w:rFonts w:ascii="Montserrat Medium" w:eastAsia="Montserrat Medium" w:hAnsi="Montserrat Medium" w:cs="Montserrat Medium"/>
        <w:b/>
        <w:i/>
        <w:spacing w:val="40"/>
        <w:sz w:val="20"/>
        <w:szCs w:val="20"/>
      </w:rPr>
      <w:t xml:space="preserve"> </w:t>
    </w:r>
    <w:r>
      <w:rPr>
        <w:rFonts w:ascii="Montserrat Medium" w:eastAsia="Montserrat Medium" w:hAnsi="Montserrat Medium" w:cs="Montserrat Medium"/>
        <w:b/>
        <w:i/>
        <w:sz w:val="20"/>
        <w:szCs w:val="20"/>
      </w:rPr>
      <w:t>-</w:t>
    </w:r>
    <w:r>
      <w:rPr>
        <w:rFonts w:ascii="Montserrat Medium" w:eastAsia="Montserrat Medium" w:hAnsi="Montserrat Medium" w:cs="Montserrat Medium"/>
        <w:b/>
        <w:i/>
        <w:spacing w:val="-18"/>
        <w:sz w:val="20"/>
        <w:szCs w:val="20"/>
      </w:rPr>
      <w:t xml:space="preserve"> </w:t>
    </w:r>
    <w:r>
      <w:rPr>
        <w:rFonts w:ascii="Montserrat Medium" w:eastAsia="Montserrat Medium" w:hAnsi="Montserrat Medium" w:cs="Montserrat Medium"/>
        <w:b/>
        <w:i/>
        <w:sz w:val="20"/>
        <w:szCs w:val="20"/>
      </w:rPr>
      <w:t>Tél</w:t>
    </w:r>
    <w:r>
      <w:rPr>
        <w:rFonts w:ascii="Montserrat Medium" w:eastAsia="Montserrat Medium" w:hAnsi="Montserrat Medium" w:cs="Montserrat Medium"/>
        <w:b/>
        <w:i/>
        <w:spacing w:val="-18"/>
        <w:sz w:val="20"/>
        <w:szCs w:val="20"/>
      </w:rPr>
      <w:t xml:space="preserve"> </w:t>
    </w:r>
    <w:r>
      <w:rPr>
        <w:rFonts w:ascii="Montserrat Medium" w:eastAsia="Montserrat Medium" w:hAnsi="Montserrat Medium" w:cs="Montserrat Medium"/>
        <w:b/>
        <w:i/>
        <w:sz w:val="20"/>
        <w:szCs w:val="20"/>
      </w:rPr>
      <w:t>:</w:t>
    </w:r>
    <w:r>
      <w:rPr>
        <w:rFonts w:ascii="Montserrat Medium" w:eastAsia="Montserrat Medium" w:hAnsi="Montserrat Medium" w:cs="Montserrat Medium"/>
        <w:b/>
        <w:i/>
        <w:spacing w:val="-18"/>
        <w:sz w:val="20"/>
        <w:szCs w:val="20"/>
      </w:rPr>
      <w:t xml:space="preserve"> </w:t>
    </w:r>
    <w:r>
      <w:rPr>
        <w:rFonts w:ascii="Montserrat Medium" w:eastAsia="Montserrat Medium" w:hAnsi="Montserrat Medium" w:cs="Montserrat Medium"/>
        <w:b/>
        <w:i/>
        <w:sz w:val="20"/>
        <w:szCs w:val="20"/>
      </w:rPr>
      <w:t>05</w:t>
    </w:r>
    <w:r>
      <w:rPr>
        <w:rFonts w:ascii="Montserrat Medium" w:eastAsia="Montserrat Medium" w:hAnsi="Montserrat Medium" w:cs="Montserrat Medium"/>
        <w:b/>
        <w:i/>
        <w:spacing w:val="-18"/>
        <w:sz w:val="20"/>
        <w:szCs w:val="20"/>
      </w:rPr>
      <w:t xml:space="preserve"> </w:t>
    </w:r>
    <w:r>
      <w:rPr>
        <w:rFonts w:ascii="Montserrat Medium" w:eastAsia="Montserrat Medium" w:hAnsi="Montserrat Medium" w:cs="Montserrat Medium"/>
        <w:b/>
        <w:i/>
        <w:sz w:val="20"/>
        <w:szCs w:val="20"/>
      </w:rPr>
      <w:t>61</w:t>
    </w:r>
    <w:r>
      <w:rPr>
        <w:rFonts w:ascii="Montserrat Medium" w:eastAsia="Montserrat Medium" w:hAnsi="Montserrat Medium" w:cs="Montserrat Medium"/>
        <w:b/>
        <w:i/>
        <w:spacing w:val="-18"/>
        <w:sz w:val="20"/>
        <w:szCs w:val="20"/>
      </w:rPr>
      <w:t xml:space="preserve"> </w:t>
    </w:r>
    <w:r>
      <w:rPr>
        <w:rFonts w:ascii="Montserrat Medium" w:eastAsia="Montserrat Medium" w:hAnsi="Montserrat Medium" w:cs="Montserrat Medium"/>
        <w:b/>
        <w:i/>
        <w:sz w:val="20"/>
        <w:szCs w:val="20"/>
      </w:rPr>
      <w:t>84</w:t>
    </w:r>
    <w:r>
      <w:rPr>
        <w:rFonts w:ascii="Montserrat Medium" w:eastAsia="Montserrat Medium" w:hAnsi="Montserrat Medium" w:cs="Montserrat Medium"/>
        <w:b/>
        <w:i/>
        <w:spacing w:val="-18"/>
        <w:sz w:val="20"/>
        <w:szCs w:val="20"/>
      </w:rPr>
      <w:t xml:space="preserve"> </w:t>
    </w:r>
    <w:r>
      <w:rPr>
        <w:rFonts w:ascii="Montserrat Medium" w:eastAsia="Montserrat Medium" w:hAnsi="Montserrat Medium" w:cs="Montserrat Medium"/>
        <w:b/>
        <w:i/>
        <w:sz w:val="20"/>
        <w:szCs w:val="20"/>
      </w:rPr>
      <w:t>55</w:t>
    </w:r>
    <w:r>
      <w:rPr>
        <w:rFonts w:ascii="Montserrat Medium" w:eastAsia="Montserrat Medium" w:hAnsi="Montserrat Medium" w:cs="Montserrat Medium"/>
        <w:b/>
        <w:i/>
        <w:spacing w:val="-18"/>
        <w:sz w:val="20"/>
        <w:szCs w:val="20"/>
      </w:rPr>
      <w:t xml:space="preserve"> </w:t>
    </w:r>
    <w:r>
      <w:rPr>
        <w:rFonts w:ascii="Montserrat Medium" w:eastAsia="Montserrat Medium" w:hAnsi="Montserrat Medium" w:cs="Montserrat Medium"/>
        <w:b/>
        <w:i/>
        <w:sz w:val="20"/>
        <w:szCs w:val="20"/>
      </w:rPr>
      <w:t xml:space="preserve">55 </w:t>
    </w:r>
  </w:p>
  <w:p w14:paraId="021C9756" w14:textId="21893297" w:rsidR="004A2339" w:rsidRDefault="004A2339" w:rsidP="004A2339">
    <w:pPr>
      <w:tabs>
        <w:tab w:val="left" w:pos="3854"/>
      </w:tabs>
      <w:spacing w:after="0" w:line="240" w:lineRule="auto"/>
      <w:ind w:right="454"/>
      <w:jc w:val="center"/>
    </w:pPr>
    <w:r>
      <w:rPr>
        <w:rFonts w:ascii="Montserrat Medium" w:eastAsia="Montserrat Medium" w:hAnsi="Montserrat Medium" w:cs="Montserrat Medium"/>
        <w:b/>
        <w:i/>
        <w:sz w:val="20"/>
        <w:szCs w:val="20"/>
      </w:rPr>
      <w:t xml:space="preserve">Email </w:t>
    </w:r>
    <w:r>
      <w:rPr>
        <w:rFonts w:ascii="Montserrat Medium" w:eastAsia="Montserrat Medium" w:hAnsi="Montserrat Medium" w:cs="Montserrat Medium"/>
        <w:b/>
        <w:sz w:val="20"/>
        <w:szCs w:val="20"/>
      </w:rPr>
      <w:t xml:space="preserve">: </w:t>
    </w:r>
    <w:hyperlink r:id="rId1" w:tooltip="mailto:mairie@bessieres.fr" w:history="1">
      <w:r>
        <w:rPr>
          <w:rFonts w:ascii="Montserrat Medium" w:eastAsia="Montserrat Medium" w:hAnsi="Montserrat Medium" w:cs="Montserrat Medium"/>
          <w:b/>
          <w:sz w:val="20"/>
          <w:szCs w:val="20"/>
        </w:rPr>
        <w:t>mairie@bessieres.fr</w:t>
      </w:r>
    </w:hyperlink>
    <w:r>
      <w:rPr>
        <w:rFonts w:ascii="Montserrat Medium" w:eastAsia="Montserrat Medium" w:hAnsi="Montserrat Medium" w:cs="Montserrat Medium"/>
        <w:b/>
        <w:spacing w:val="40"/>
        <w:sz w:val="20"/>
        <w:szCs w:val="20"/>
      </w:rPr>
      <w:t xml:space="preserve"> </w:t>
    </w:r>
    <w:r>
      <w:rPr>
        <w:rFonts w:ascii="Montserrat Medium" w:eastAsia="Montserrat Medium" w:hAnsi="Montserrat Medium" w:cs="Montserrat Medium"/>
        <w:b/>
        <w:i/>
        <w:sz w:val="20"/>
        <w:szCs w:val="20"/>
      </w:rPr>
      <w:t xml:space="preserve">-  </w:t>
    </w:r>
    <w:hyperlink r:id="rId2" w:tooltip="http://www.bessieres.fr/" w:history="1">
      <w:r>
        <w:rPr>
          <w:rFonts w:ascii="Montserrat Medium" w:eastAsia="Montserrat Medium" w:hAnsi="Montserrat Medium" w:cs="Montserrat Medium"/>
          <w:b/>
          <w:i/>
          <w:spacing w:val="-2"/>
          <w:sz w:val="20"/>
          <w:szCs w:val="20"/>
        </w:rPr>
        <w:t>www.bessieres.fr</w:t>
      </w:r>
    </w:hyperlink>
  </w:p>
  <w:p w14:paraId="0328D6D8" w14:textId="27669E2D" w:rsidR="005814C6" w:rsidRDefault="005814C6" w:rsidP="004A2339">
    <w:pPr>
      <w:tabs>
        <w:tab w:val="left" w:pos="3854"/>
      </w:tabs>
      <w:spacing w:after="0" w:line="240" w:lineRule="auto"/>
      <w:ind w:right="454"/>
      <w:jc w:val="center"/>
    </w:pPr>
    <w:r>
      <w:rPr>
        <w:noProof/>
      </w:rPr>
      <w:drawing>
        <wp:anchor distT="0" distB="0" distL="0" distR="0" simplePos="0" relativeHeight="251659264" behindDoc="0" locked="0" layoutInCell="1" allowOverlap="1" wp14:anchorId="26A4DABF" wp14:editId="3F7671E3">
          <wp:simplePos x="0" y="0"/>
          <wp:positionH relativeFrom="page">
            <wp:posOffset>1014095</wp:posOffset>
          </wp:positionH>
          <wp:positionV relativeFrom="paragraph">
            <wp:posOffset>114935</wp:posOffset>
          </wp:positionV>
          <wp:extent cx="5654675" cy="1050290"/>
          <wp:effectExtent l="0" t="0" r="0" b="0"/>
          <wp:wrapNone/>
          <wp:docPr id="1214102446" name="Image 1214102446"/>
          <wp:cNvGraphicFramePr/>
          <a:graphic xmlns:a="http://schemas.openxmlformats.org/drawingml/2006/main">
            <a:graphicData uri="http://schemas.openxmlformats.org/drawingml/2006/picture">
              <pic:pic xmlns:pic="http://schemas.openxmlformats.org/drawingml/2006/picture">
                <pic:nvPicPr>
                  <pic:cNvPr id="30645472" name="Image 3"/>
                  <pic:cNvPicPr/>
                </pic:nvPicPr>
                <pic:blipFill>
                  <a:blip r:embed="rId3"/>
                  <a:stretch/>
                </pic:blipFill>
                <pic:spPr bwMode="auto">
                  <a:xfrm>
                    <a:off x="0" y="0"/>
                    <a:ext cx="5654675" cy="1050290"/>
                  </a:xfrm>
                  <a:prstGeom prst="rect">
                    <a:avLst/>
                  </a:prstGeom>
                </pic:spPr>
              </pic:pic>
            </a:graphicData>
          </a:graphic>
        </wp:anchor>
      </w:drawing>
    </w:r>
  </w:p>
  <w:p w14:paraId="7729DCD1" w14:textId="77777777" w:rsidR="005814C6" w:rsidRDefault="005814C6" w:rsidP="004A2339">
    <w:pPr>
      <w:tabs>
        <w:tab w:val="left" w:pos="3854"/>
      </w:tabs>
      <w:spacing w:after="0" w:line="240" w:lineRule="auto"/>
      <w:ind w:right="454"/>
      <w:jc w:val="center"/>
    </w:pPr>
  </w:p>
  <w:p w14:paraId="288D5627" w14:textId="77777777" w:rsidR="005814C6" w:rsidRDefault="005814C6" w:rsidP="004A2339">
    <w:pPr>
      <w:tabs>
        <w:tab w:val="left" w:pos="3854"/>
      </w:tabs>
      <w:spacing w:after="0" w:line="240" w:lineRule="auto"/>
      <w:ind w:right="454"/>
      <w:jc w:val="center"/>
    </w:pPr>
  </w:p>
  <w:p w14:paraId="0A59809B" w14:textId="77777777" w:rsidR="00EB0C68" w:rsidRDefault="00EB0C68" w:rsidP="004A2339">
    <w:pPr>
      <w:tabs>
        <w:tab w:val="left" w:pos="3854"/>
      </w:tabs>
      <w:spacing w:after="0" w:line="240" w:lineRule="auto"/>
      <w:ind w:right="454"/>
      <w:jc w:val="center"/>
    </w:pPr>
  </w:p>
  <w:p w14:paraId="3FE3715F" w14:textId="29AB4D04" w:rsidR="00EB0C68" w:rsidRDefault="00EB0C68" w:rsidP="004A2339">
    <w:pPr>
      <w:tabs>
        <w:tab w:val="left" w:pos="3854"/>
      </w:tabs>
      <w:spacing w:after="0" w:line="240" w:lineRule="auto"/>
      <w:ind w:right="454"/>
      <w:jc w:val="center"/>
    </w:pPr>
  </w:p>
  <w:p w14:paraId="5D415957" w14:textId="50DF2734" w:rsidR="00EB0C68" w:rsidRDefault="00EB0C68" w:rsidP="004A2339">
    <w:pPr>
      <w:tabs>
        <w:tab w:val="left" w:pos="3854"/>
      </w:tabs>
      <w:spacing w:after="0" w:line="240" w:lineRule="auto"/>
      <w:ind w:right="454"/>
      <w:jc w:val="center"/>
    </w:pPr>
  </w:p>
  <w:p w14:paraId="6A061E91" w14:textId="1175F200" w:rsidR="00EB0C68" w:rsidRDefault="00EB0C68" w:rsidP="004A2339">
    <w:pPr>
      <w:tabs>
        <w:tab w:val="left" w:pos="3854"/>
      </w:tabs>
      <w:spacing w:after="0" w:line="240" w:lineRule="auto"/>
      <w:ind w:right="454"/>
      <w:jc w:val="center"/>
      <w:rPr>
        <w:rFonts w:ascii="Montserrat Medium" w:hAnsi="Montserrat Medium" w:cs="Montserrat Medium"/>
        <w:b/>
        <w:bCs/>
        <w:i/>
        <w:sz w:val="20"/>
        <w:szCs w:val="20"/>
      </w:rPr>
    </w:pPr>
  </w:p>
  <w:p w14:paraId="730A11BE" w14:textId="5E960C7A" w:rsidR="00B0796A" w:rsidRDefault="00B0796A" w:rsidP="004A2339">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C491AA" w14:textId="77777777" w:rsidR="008A7D68" w:rsidRDefault="008A7D68">
      <w:pPr>
        <w:spacing w:after="0" w:line="240" w:lineRule="auto"/>
      </w:pPr>
      <w:r>
        <w:separator/>
      </w:r>
    </w:p>
  </w:footnote>
  <w:footnote w:type="continuationSeparator" w:id="0">
    <w:p w14:paraId="51153BA2" w14:textId="77777777" w:rsidR="008A7D68" w:rsidRDefault="008A7D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A87D39" w14:textId="431D7FE0" w:rsidR="00B0796A" w:rsidRDefault="004A2339">
    <w:pPr>
      <w:pStyle w:val="En-tte"/>
    </w:pPr>
    <w:r>
      <w:rPr>
        <w:noProof/>
      </w:rPr>
      <w:drawing>
        <wp:anchor distT="0" distB="0" distL="0" distR="0" simplePos="0" relativeHeight="251661312" behindDoc="0" locked="0" layoutInCell="1" allowOverlap="1" wp14:anchorId="5DBF9FD2" wp14:editId="1B632743">
          <wp:simplePos x="0" y="0"/>
          <wp:positionH relativeFrom="page">
            <wp:posOffset>899795</wp:posOffset>
          </wp:positionH>
          <wp:positionV relativeFrom="page">
            <wp:posOffset>448945</wp:posOffset>
          </wp:positionV>
          <wp:extent cx="1171575" cy="1476375"/>
          <wp:effectExtent l="0" t="0" r="9525" b="9525"/>
          <wp:wrapNone/>
          <wp:docPr id="2067800983" name="Image 1"/>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a:stretch/>
                </pic:blipFill>
                <pic:spPr bwMode="auto">
                  <a:xfrm>
                    <a:off x="0" y="0"/>
                    <a:ext cx="1172159" cy="147711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45AB3"/>
    <w:multiLevelType w:val="hybridMultilevel"/>
    <w:tmpl w:val="92065550"/>
    <w:lvl w:ilvl="0" w:tplc="63448B30">
      <w:start w:val="1"/>
      <w:numFmt w:val="decimal"/>
      <w:lvlText w:val="%1."/>
      <w:lvlJc w:val="right"/>
      <w:pPr>
        <w:tabs>
          <w:tab w:val="num" w:pos="0"/>
        </w:tabs>
        <w:ind w:left="709" w:hanging="360"/>
      </w:pPr>
    </w:lvl>
    <w:lvl w:ilvl="1" w:tplc="212C16CE">
      <w:start w:val="1"/>
      <w:numFmt w:val="lowerLetter"/>
      <w:lvlText w:val="%2."/>
      <w:lvlJc w:val="left"/>
      <w:pPr>
        <w:tabs>
          <w:tab w:val="num" w:pos="0"/>
        </w:tabs>
        <w:ind w:left="1429" w:hanging="360"/>
      </w:pPr>
    </w:lvl>
    <w:lvl w:ilvl="2" w:tplc="5B06498E">
      <w:start w:val="1"/>
      <w:numFmt w:val="lowerRoman"/>
      <w:lvlText w:val="%3."/>
      <w:lvlJc w:val="right"/>
      <w:pPr>
        <w:tabs>
          <w:tab w:val="num" w:pos="0"/>
        </w:tabs>
        <w:ind w:left="2149" w:hanging="180"/>
      </w:pPr>
    </w:lvl>
    <w:lvl w:ilvl="3" w:tplc="2CBA596C">
      <w:start w:val="1"/>
      <w:numFmt w:val="decimal"/>
      <w:lvlText w:val="%4."/>
      <w:lvlJc w:val="left"/>
      <w:pPr>
        <w:tabs>
          <w:tab w:val="num" w:pos="0"/>
        </w:tabs>
        <w:ind w:left="2869" w:hanging="360"/>
      </w:pPr>
    </w:lvl>
    <w:lvl w:ilvl="4" w:tplc="E3FCDAE2">
      <w:start w:val="1"/>
      <w:numFmt w:val="lowerLetter"/>
      <w:lvlText w:val="%5."/>
      <w:lvlJc w:val="left"/>
      <w:pPr>
        <w:tabs>
          <w:tab w:val="num" w:pos="0"/>
        </w:tabs>
        <w:ind w:left="3589" w:hanging="360"/>
      </w:pPr>
    </w:lvl>
    <w:lvl w:ilvl="5" w:tplc="D196087C">
      <w:start w:val="1"/>
      <w:numFmt w:val="lowerRoman"/>
      <w:lvlText w:val="%6."/>
      <w:lvlJc w:val="right"/>
      <w:pPr>
        <w:tabs>
          <w:tab w:val="num" w:pos="0"/>
        </w:tabs>
        <w:ind w:left="4309" w:hanging="180"/>
      </w:pPr>
    </w:lvl>
    <w:lvl w:ilvl="6" w:tplc="C47EA474">
      <w:start w:val="1"/>
      <w:numFmt w:val="decimal"/>
      <w:lvlText w:val="%7."/>
      <w:lvlJc w:val="left"/>
      <w:pPr>
        <w:tabs>
          <w:tab w:val="num" w:pos="0"/>
        </w:tabs>
        <w:ind w:left="5029" w:hanging="360"/>
      </w:pPr>
    </w:lvl>
    <w:lvl w:ilvl="7" w:tplc="A20AF972">
      <w:start w:val="1"/>
      <w:numFmt w:val="lowerLetter"/>
      <w:lvlText w:val="%8."/>
      <w:lvlJc w:val="left"/>
      <w:pPr>
        <w:tabs>
          <w:tab w:val="num" w:pos="0"/>
        </w:tabs>
        <w:ind w:left="5749" w:hanging="360"/>
      </w:pPr>
    </w:lvl>
    <w:lvl w:ilvl="8" w:tplc="11403BDE">
      <w:start w:val="1"/>
      <w:numFmt w:val="lowerRoman"/>
      <w:lvlText w:val="%9."/>
      <w:lvlJc w:val="right"/>
      <w:pPr>
        <w:tabs>
          <w:tab w:val="num" w:pos="0"/>
        </w:tabs>
        <w:ind w:left="6469" w:hanging="180"/>
      </w:pPr>
    </w:lvl>
  </w:abstractNum>
  <w:abstractNum w:abstractNumId="1" w15:restartNumberingAfterBreak="0">
    <w:nsid w:val="05A81CBF"/>
    <w:multiLevelType w:val="multilevel"/>
    <w:tmpl w:val="211231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ECB450A"/>
    <w:multiLevelType w:val="multilevel"/>
    <w:tmpl w:val="899EE4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0B10FBB"/>
    <w:multiLevelType w:val="hybridMultilevel"/>
    <w:tmpl w:val="5B7AAB3A"/>
    <w:lvl w:ilvl="0" w:tplc="590A4A24">
      <w:start w:val="1"/>
      <w:numFmt w:val="bullet"/>
      <w:lvlText w:val="–"/>
      <w:lvlJc w:val="left"/>
      <w:pPr>
        <w:tabs>
          <w:tab w:val="num" w:pos="0"/>
        </w:tabs>
        <w:ind w:left="709" w:hanging="360"/>
      </w:pPr>
      <w:rPr>
        <w:rFonts w:ascii="Arial" w:hAnsi="Arial" w:cs="Arial" w:hint="default"/>
      </w:rPr>
    </w:lvl>
    <w:lvl w:ilvl="1" w:tplc="C4743262">
      <w:start w:val="1"/>
      <w:numFmt w:val="bullet"/>
      <w:lvlText w:val="o"/>
      <w:lvlJc w:val="left"/>
      <w:pPr>
        <w:tabs>
          <w:tab w:val="num" w:pos="0"/>
        </w:tabs>
        <w:ind w:left="1429" w:hanging="360"/>
      </w:pPr>
      <w:rPr>
        <w:rFonts w:ascii="Courier New" w:hAnsi="Courier New" w:cs="Courier New" w:hint="default"/>
      </w:rPr>
    </w:lvl>
    <w:lvl w:ilvl="2" w:tplc="6A98D7F4">
      <w:start w:val="1"/>
      <w:numFmt w:val="bullet"/>
      <w:lvlText w:val="§"/>
      <w:lvlJc w:val="left"/>
      <w:pPr>
        <w:tabs>
          <w:tab w:val="num" w:pos="0"/>
        </w:tabs>
        <w:ind w:left="2149" w:hanging="360"/>
      </w:pPr>
      <w:rPr>
        <w:rFonts w:ascii="Wingdings" w:hAnsi="Wingdings" w:cs="Wingdings" w:hint="default"/>
      </w:rPr>
    </w:lvl>
    <w:lvl w:ilvl="3" w:tplc="42BEF6E6">
      <w:start w:val="1"/>
      <w:numFmt w:val="bullet"/>
      <w:lvlText w:val="·"/>
      <w:lvlJc w:val="left"/>
      <w:pPr>
        <w:tabs>
          <w:tab w:val="num" w:pos="0"/>
        </w:tabs>
        <w:ind w:left="2869" w:hanging="360"/>
      </w:pPr>
      <w:rPr>
        <w:rFonts w:ascii="Symbol" w:hAnsi="Symbol" w:cs="Symbol" w:hint="default"/>
      </w:rPr>
    </w:lvl>
    <w:lvl w:ilvl="4" w:tplc="811A53A4">
      <w:start w:val="1"/>
      <w:numFmt w:val="bullet"/>
      <w:lvlText w:val="o"/>
      <w:lvlJc w:val="left"/>
      <w:pPr>
        <w:tabs>
          <w:tab w:val="num" w:pos="0"/>
        </w:tabs>
        <w:ind w:left="3589" w:hanging="360"/>
      </w:pPr>
      <w:rPr>
        <w:rFonts w:ascii="Courier New" w:hAnsi="Courier New" w:cs="Courier New" w:hint="default"/>
      </w:rPr>
    </w:lvl>
    <w:lvl w:ilvl="5" w:tplc="2E2CDA52">
      <w:start w:val="1"/>
      <w:numFmt w:val="bullet"/>
      <w:lvlText w:val="§"/>
      <w:lvlJc w:val="left"/>
      <w:pPr>
        <w:tabs>
          <w:tab w:val="num" w:pos="0"/>
        </w:tabs>
        <w:ind w:left="4309" w:hanging="360"/>
      </w:pPr>
      <w:rPr>
        <w:rFonts w:ascii="Wingdings" w:hAnsi="Wingdings" w:cs="Wingdings" w:hint="default"/>
      </w:rPr>
    </w:lvl>
    <w:lvl w:ilvl="6" w:tplc="FDBEEE0E">
      <w:start w:val="1"/>
      <w:numFmt w:val="bullet"/>
      <w:lvlText w:val="·"/>
      <w:lvlJc w:val="left"/>
      <w:pPr>
        <w:tabs>
          <w:tab w:val="num" w:pos="0"/>
        </w:tabs>
        <w:ind w:left="5029" w:hanging="360"/>
      </w:pPr>
      <w:rPr>
        <w:rFonts w:ascii="Symbol" w:hAnsi="Symbol" w:cs="Symbol" w:hint="default"/>
      </w:rPr>
    </w:lvl>
    <w:lvl w:ilvl="7" w:tplc="2E0014FA">
      <w:start w:val="1"/>
      <w:numFmt w:val="bullet"/>
      <w:lvlText w:val="o"/>
      <w:lvlJc w:val="left"/>
      <w:pPr>
        <w:tabs>
          <w:tab w:val="num" w:pos="0"/>
        </w:tabs>
        <w:ind w:left="5749" w:hanging="360"/>
      </w:pPr>
      <w:rPr>
        <w:rFonts w:ascii="Courier New" w:hAnsi="Courier New" w:cs="Courier New" w:hint="default"/>
      </w:rPr>
    </w:lvl>
    <w:lvl w:ilvl="8" w:tplc="29BA1B78">
      <w:start w:val="1"/>
      <w:numFmt w:val="bullet"/>
      <w:lvlText w:val="§"/>
      <w:lvlJc w:val="left"/>
      <w:pPr>
        <w:tabs>
          <w:tab w:val="num" w:pos="0"/>
        </w:tabs>
        <w:ind w:left="6469" w:hanging="360"/>
      </w:pPr>
      <w:rPr>
        <w:rFonts w:ascii="Wingdings" w:hAnsi="Wingdings" w:cs="Wingdings" w:hint="default"/>
      </w:rPr>
    </w:lvl>
  </w:abstractNum>
  <w:abstractNum w:abstractNumId="4" w15:restartNumberingAfterBreak="0">
    <w:nsid w:val="125D3D0F"/>
    <w:multiLevelType w:val="multilevel"/>
    <w:tmpl w:val="50ECCA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4606DED"/>
    <w:multiLevelType w:val="hybridMultilevel"/>
    <w:tmpl w:val="D3AAD4C4"/>
    <w:lvl w:ilvl="0" w:tplc="DA3A8D26">
      <w:start w:val="1"/>
      <w:numFmt w:val="bullet"/>
      <w:lvlText w:val="v"/>
      <w:lvlJc w:val="left"/>
      <w:pPr>
        <w:tabs>
          <w:tab w:val="num" w:pos="0"/>
        </w:tabs>
        <w:ind w:left="1417" w:hanging="360"/>
      </w:pPr>
      <w:rPr>
        <w:rFonts w:ascii="Wingdings" w:hAnsi="Wingdings" w:cs="Wingdings" w:hint="default"/>
      </w:rPr>
    </w:lvl>
    <w:lvl w:ilvl="1" w:tplc="75E40C30">
      <w:start w:val="1"/>
      <w:numFmt w:val="bullet"/>
      <w:lvlText w:val="o"/>
      <w:lvlJc w:val="left"/>
      <w:pPr>
        <w:tabs>
          <w:tab w:val="num" w:pos="0"/>
        </w:tabs>
        <w:ind w:left="2137" w:hanging="360"/>
      </w:pPr>
      <w:rPr>
        <w:rFonts w:ascii="Courier New" w:hAnsi="Courier New" w:cs="Courier New" w:hint="default"/>
      </w:rPr>
    </w:lvl>
    <w:lvl w:ilvl="2" w:tplc="12F46732">
      <w:start w:val="1"/>
      <w:numFmt w:val="bullet"/>
      <w:lvlText w:val="§"/>
      <w:lvlJc w:val="left"/>
      <w:pPr>
        <w:tabs>
          <w:tab w:val="num" w:pos="0"/>
        </w:tabs>
        <w:ind w:left="2857" w:hanging="360"/>
      </w:pPr>
      <w:rPr>
        <w:rFonts w:ascii="Wingdings" w:hAnsi="Wingdings" w:cs="Wingdings" w:hint="default"/>
      </w:rPr>
    </w:lvl>
    <w:lvl w:ilvl="3" w:tplc="61A68BB6">
      <w:start w:val="1"/>
      <w:numFmt w:val="bullet"/>
      <w:lvlText w:val="·"/>
      <w:lvlJc w:val="left"/>
      <w:pPr>
        <w:tabs>
          <w:tab w:val="num" w:pos="0"/>
        </w:tabs>
        <w:ind w:left="3577" w:hanging="360"/>
      </w:pPr>
      <w:rPr>
        <w:rFonts w:ascii="Symbol" w:hAnsi="Symbol" w:cs="Symbol" w:hint="default"/>
      </w:rPr>
    </w:lvl>
    <w:lvl w:ilvl="4" w:tplc="39AAA4E6">
      <w:start w:val="1"/>
      <w:numFmt w:val="bullet"/>
      <w:lvlText w:val="o"/>
      <w:lvlJc w:val="left"/>
      <w:pPr>
        <w:tabs>
          <w:tab w:val="num" w:pos="0"/>
        </w:tabs>
        <w:ind w:left="4297" w:hanging="360"/>
      </w:pPr>
      <w:rPr>
        <w:rFonts w:ascii="Courier New" w:hAnsi="Courier New" w:cs="Courier New" w:hint="default"/>
      </w:rPr>
    </w:lvl>
    <w:lvl w:ilvl="5" w:tplc="A4BE91C6">
      <w:start w:val="1"/>
      <w:numFmt w:val="bullet"/>
      <w:lvlText w:val="§"/>
      <w:lvlJc w:val="left"/>
      <w:pPr>
        <w:tabs>
          <w:tab w:val="num" w:pos="0"/>
        </w:tabs>
        <w:ind w:left="5017" w:hanging="360"/>
      </w:pPr>
      <w:rPr>
        <w:rFonts w:ascii="Wingdings" w:hAnsi="Wingdings" w:cs="Wingdings" w:hint="default"/>
      </w:rPr>
    </w:lvl>
    <w:lvl w:ilvl="6" w:tplc="CC0439E4">
      <w:start w:val="1"/>
      <w:numFmt w:val="bullet"/>
      <w:lvlText w:val="·"/>
      <w:lvlJc w:val="left"/>
      <w:pPr>
        <w:tabs>
          <w:tab w:val="num" w:pos="0"/>
        </w:tabs>
        <w:ind w:left="5737" w:hanging="360"/>
      </w:pPr>
      <w:rPr>
        <w:rFonts w:ascii="Symbol" w:hAnsi="Symbol" w:cs="Symbol" w:hint="default"/>
      </w:rPr>
    </w:lvl>
    <w:lvl w:ilvl="7" w:tplc="27AA16FE">
      <w:start w:val="1"/>
      <w:numFmt w:val="bullet"/>
      <w:lvlText w:val="o"/>
      <w:lvlJc w:val="left"/>
      <w:pPr>
        <w:tabs>
          <w:tab w:val="num" w:pos="0"/>
        </w:tabs>
        <w:ind w:left="6457" w:hanging="360"/>
      </w:pPr>
      <w:rPr>
        <w:rFonts w:ascii="Courier New" w:hAnsi="Courier New" w:cs="Courier New" w:hint="default"/>
      </w:rPr>
    </w:lvl>
    <w:lvl w:ilvl="8" w:tplc="6ACA2E68">
      <w:start w:val="1"/>
      <w:numFmt w:val="bullet"/>
      <w:lvlText w:val="§"/>
      <w:lvlJc w:val="left"/>
      <w:pPr>
        <w:tabs>
          <w:tab w:val="num" w:pos="0"/>
        </w:tabs>
        <w:ind w:left="7177" w:hanging="360"/>
      </w:pPr>
      <w:rPr>
        <w:rFonts w:ascii="Wingdings" w:hAnsi="Wingdings" w:cs="Wingdings" w:hint="default"/>
      </w:rPr>
    </w:lvl>
  </w:abstractNum>
  <w:abstractNum w:abstractNumId="6" w15:restartNumberingAfterBreak="0">
    <w:nsid w:val="17F41480"/>
    <w:multiLevelType w:val="hybridMultilevel"/>
    <w:tmpl w:val="292A9874"/>
    <w:lvl w:ilvl="0" w:tplc="2248687A">
      <w:start w:val="1"/>
      <w:numFmt w:val="lowerLetter"/>
      <w:lvlText w:val="%1)"/>
      <w:lvlJc w:val="left"/>
      <w:pPr>
        <w:tabs>
          <w:tab w:val="num" w:pos="0"/>
        </w:tabs>
        <w:ind w:left="709" w:hanging="360"/>
      </w:pPr>
      <w:rPr>
        <w:b/>
        <w:sz w:val="22"/>
      </w:rPr>
    </w:lvl>
    <w:lvl w:ilvl="1" w:tplc="7F463826">
      <w:start w:val="1"/>
      <w:numFmt w:val="lowerLetter"/>
      <w:lvlText w:val="%2."/>
      <w:lvlJc w:val="left"/>
      <w:pPr>
        <w:tabs>
          <w:tab w:val="num" w:pos="0"/>
        </w:tabs>
        <w:ind w:left="1429" w:hanging="360"/>
      </w:pPr>
    </w:lvl>
    <w:lvl w:ilvl="2" w:tplc="51163546">
      <w:start w:val="1"/>
      <w:numFmt w:val="lowerRoman"/>
      <w:lvlText w:val="%3."/>
      <w:lvlJc w:val="right"/>
      <w:pPr>
        <w:tabs>
          <w:tab w:val="num" w:pos="0"/>
        </w:tabs>
        <w:ind w:left="2149" w:hanging="180"/>
      </w:pPr>
    </w:lvl>
    <w:lvl w:ilvl="3" w:tplc="503C785E">
      <w:start w:val="1"/>
      <w:numFmt w:val="decimal"/>
      <w:lvlText w:val="%4."/>
      <w:lvlJc w:val="left"/>
      <w:pPr>
        <w:tabs>
          <w:tab w:val="num" w:pos="0"/>
        </w:tabs>
        <w:ind w:left="2869" w:hanging="360"/>
      </w:pPr>
    </w:lvl>
    <w:lvl w:ilvl="4" w:tplc="36AE0BAC">
      <w:start w:val="1"/>
      <w:numFmt w:val="lowerLetter"/>
      <w:lvlText w:val="%5."/>
      <w:lvlJc w:val="left"/>
      <w:pPr>
        <w:tabs>
          <w:tab w:val="num" w:pos="0"/>
        </w:tabs>
        <w:ind w:left="3589" w:hanging="360"/>
      </w:pPr>
    </w:lvl>
    <w:lvl w:ilvl="5" w:tplc="43F44078">
      <w:start w:val="1"/>
      <w:numFmt w:val="lowerRoman"/>
      <w:lvlText w:val="%6."/>
      <w:lvlJc w:val="right"/>
      <w:pPr>
        <w:tabs>
          <w:tab w:val="num" w:pos="0"/>
        </w:tabs>
        <w:ind w:left="4309" w:hanging="180"/>
      </w:pPr>
    </w:lvl>
    <w:lvl w:ilvl="6" w:tplc="AFFCE5D0">
      <w:start w:val="1"/>
      <w:numFmt w:val="decimal"/>
      <w:lvlText w:val="%7."/>
      <w:lvlJc w:val="left"/>
      <w:pPr>
        <w:tabs>
          <w:tab w:val="num" w:pos="0"/>
        </w:tabs>
        <w:ind w:left="5029" w:hanging="360"/>
      </w:pPr>
    </w:lvl>
    <w:lvl w:ilvl="7" w:tplc="223A5BEE">
      <w:start w:val="1"/>
      <w:numFmt w:val="lowerLetter"/>
      <w:lvlText w:val="%8."/>
      <w:lvlJc w:val="left"/>
      <w:pPr>
        <w:tabs>
          <w:tab w:val="num" w:pos="0"/>
        </w:tabs>
        <w:ind w:left="5749" w:hanging="360"/>
      </w:pPr>
    </w:lvl>
    <w:lvl w:ilvl="8" w:tplc="159C6F3C">
      <w:start w:val="1"/>
      <w:numFmt w:val="lowerRoman"/>
      <w:lvlText w:val="%9."/>
      <w:lvlJc w:val="right"/>
      <w:pPr>
        <w:tabs>
          <w:tab w:val="num" w:pos="0"/>
        </w:tabs>
        <w:ind w:left="6469" w:hanging="180"/>
      </w:pPr>
    </w:lvl>
  </w:abstractNum>
  <w:abstractNum w:abstractNumId="7" w15:restartNumberingAfterBreak="0">
    <w:nsid w:val="19C1438E"/>
    <w:multiLevelType w:val="multilevel"/>
    <w:tmpl w:val="C0FC00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BE43154"/>
    <w:multiLevelType w:val="multilevel"/>
    <w:tmpl w:val="26C0E6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CBF7FEF"/>
    <w:multiLevelType w:val="hybridMultilevel"/>
    <w:tmpl w:val="8F2283DE"/>
    <w:lvl w:ilvl="0" w:tplc="71925F4C">
      <w:start w:val="1"/>
      <w:numFmt w:val="none"/>
      <w:pStyle w:val="Titre1"/>
      <w:suff w:val="nothing"/>
      <w:lvlText w:val=""/>
      <w:lvlJc w:val="left"/>
      <w:pPr>
        <w:tabs>
          <w:tab w:val="num" w:pos="0"/>
        </w:tabs>
        <w:ind w:left="0" w:firstLine="0"/>
      </w:pPr>
    </w:lvl>
    <w:lvl w:ilvl="1" w:tplc="48C8ADD2">
      <w:start w:val="1"/>
      <w:numFmt w:val="none"/>
      <w:pStyle w:val="Titre2"/>
      <w:suff w:val="nothing"/>
      <w:lvlText w:val=""/>
      <w:lvlJc w:val="left"/>
      <w:pPr>
        <w:tabs>
          <w:tab w:val="num" w:pos="0"/>
        </w:tabs>
        <w:ind w:left="0" w:firstLine="0"/>
      </w:pPr>
    </w:lvl>
    <w:lvl w:ilvl="2" w:tplc="BC4C537A">
      <w:start w:val="1"/>
      <w:numFmt w:val="none"/>
      <w:suff w:val="nothing"/>
      <w:lvlText w:val=""/>
      <w:lvlJc w:val="left"/>
      <w:pPr>
        <w:tabs>
          <w:tab w:val="num" w:pos="0"/>
        </w:tabs>
        <w:ind w:left="0" w:firstLine="0"/>
      </w:pPr>
    </w:lvl>
    <w:lvl w:ilvl="3" w:tplc="E4F64378">
      <w:start w:val="1"/>
      <w:numFmt w:val="none"/>
      <w:suff w:val="nothing"/>
      <w:lvlText w:val=""/>
      <w:lvlJc w:val="left"/>
      <w:pPr>
        <w:tabs>
          <w:tab w:val="num" w:pos="0"/>
        </w:tabs>
        <w:ind w:left="0" w:firstLine="0"/>
      </w:pPr>
    </w:lvl>
    <w:lvl w:ilvl="4" w:tplc="CD9A48B2">
      <w:start w:val="1"/>
      <w:numFmt w:val="none"/>
      <w:suff w:val="nothing"/>
      <w:lvlText w:val=""/>
      <w:lvlJc w:val="left"/>
      <w:pPr>
        <w:tabs>
          <w:tab w:val="num" w:pos="0"/>
        </w:tabs>
        <w:ind w:left="0" w:firstLine="0"/>
      </w:pPr>
    </w:lvl>
    <w:lvl w:ilvl="5" w:tplc="4A42325E">
      <w:start w:val="1"/>
      <w:numFmt w:val="none"/>
      <w:suff w:val="nothing"/>
      <w:lvlText w:val=""/>
      <w:lvlJc w:val="left"/>
      <w:pPr>
        <w:tabs>
          <w:tab w:val="num" w:pos="0"/>
        </w:tabs>
        <w:ind w:left="0" w:firstLine="0"/>
      </w:pPr>
    </w:lvl>
    <w:lvl w:ilvl="6" w:tplc="9AE48A52">
      <w:start w:val="1"/>
      <w:numFmt w:val="none"/>
      <w:suff w:val="nothing"/>
      <w:lvlText w:val=""/>
      <w:lvlJc w:val="left"/>
      <w:pPr>
        <w:tabs>
          <w:tab w:val="num" w:pos="0"/>
        </w:tabs>
        <w:ind w:left="0" w:firstLine="0"/>
      </w:pPr>
    </w:lvl>
    <w:lvl w:ilvl="7" w:tplc="1108B70E">
      <w:start w:val="1"/>
      <w:numFmt w:val="none"/>
      <w:suff w:val="nothing"/>
      <w:lvlText w:val=""/>
      <w:lvlJc w:val="left"/>
      <w:pPr>
        <w:tabs>
          <w:tab w:val="num" w:pos="0"/>
        </w:tabs>
        <w:ind w:left="0" w:firstLine="0"/>
      </w:pPr>
    </w:lvl>
    <w:lvl w:ilvl="8" w:tplc="45B2539A">
      <w:start w:val="1"/>
      <w:numFmt w:val="none"/>
      <w:suff w:val="nothing"/>
      <w:lvlText w:val=""/>
      <w:lvlJc w:val="left"/>
      <w:pPr>
        <w:tabs>
          <w:tab w:val="num" w:pos="0"/>
        </w:tabs>
        <w:ind w:left="0" w:firstLine="0"/>
      </w:pPr>
    </w:lvl>
  </w:abstractNum>
  <w:abstractNum w:abstractNumId="10" w15:restartNumberingAfterBreak="0">
    <w:nsid w:val="1EEC68A8"/>
    <w:multiLevelType w:val="hybridMultilevel"/>
    <w:tmpl w:val="9CA03072"/>
    <w:lvl w:ilvl="0" w:tplc="FF8C4556">
      <w:start w:val="1"/>
      <w:numFmt w:val="bullet"/>
      <w:lvlText w:val="–"/>
      <w:lvlJc w:val="left"/>
      <w:pPr>
        <w:tabs>
          <w:tab w:val="num" w:pos="0"/>
        </w:tabs>
        <w:ind w:left="709" w:hanging="360"/>
      </w:pPr>
      <w:rPr>
        <w:rFonts w:ascii="Arial" w:hAnsi="Arial" w:cs="Arial" w:hint="default"/>
        <w:sz w:val="22"/>
      </w:rPr>
    </w:lvl>
    <w:lvl w:ilvl="1" w:tplc="6B2E3DBA">
      <w:start w:val="1"/>
      <w:numFmt w:val="bullet"/>
      <w:lvlText w:val="o"/>
      <w:lvlJc w:val="left"/>
      <w:pPr>
        <w:tabs>
          <w:tab w:val="num" w:pos="0"/>
        </w:tabs>
        <w:ind w:left="1429" w:hanging="360"/>
      </w:pPr>
      <w:rPr>
        <w:rFonts w:ascii="Courier New" w:hAnsi="Courier New" w:cs="Courier New" w:hint="default"/>
      </w:rPr>
    </w:lvl>
    <w:lvl w:ilvl="2" w:tplc="68DC2C9C">
      <w:start w:val="1"/>
      <w:numFmt w:val="bullet"/>
      <w:lvlText w:val="§"/>
      <w:lvlJc w:val="left"/>
      <w:pPr>
        <w:tabs>
          <w:tab w:val="num" w:pos="0"/>
        </w:tabs>
        <w:ind w:left="2149" w:hanging="360"/>
      </w:pPr>
      <w:rPr>
        <w:rFonts w:ascii="Wingdings" w:hAnsi="Wingdings" w:cs="Wingdings" w:hint="default"/>
      </w:rPr>
    </w:lvl>
    <w:lvl w:ilvl="3" w:tplc="A6BAD77A">
      <w:start w:val="1"/>
      <w:numFmt w:val="bullet"/>
      <w:lvlText w:val="·"/>
      <w:lvlJc w:val="left"/>
      <w:pPr>
        <w:tabs>
          <w:tab w:val="num" w:pos="0"/>
        </w:tabs>
        <w:ind w:left="2869" w:hanging="360"/>
      </w:pPr>
      <w:rPr>
        <w:rFonts w:ascii="Symbol" w:hAnsi="Symbol" w:cs="Symbol" w:hint="default"/>
      </w:rPr>
    </w:lvl>
    <w:lvl w:ilvl="4" w:tplc="24B6C410">
      <w:start w:val="1"/>
      <w:numFmt w:val="bullet"/>
      <w:lvlText w:val="o"/>
      <w:lvlJc w:val="left"/>
      <w:pPr>
        <w:tabs>
          <w:tab w:val="num" w:pos="0"/>
        </w:tabs>
        <w:ind w:left="3589" w:hanging="360"/>
      </w:pPr>
      <w:rPr>
        <w:rFonts w:ascii="Courier New" w:hAnsi="Courier New" w:cs="Courier New" w:hint="default"/>
      </w:rPr>
    </w:lvl>
    <w:lvl w:ilvl="5" w:tplc="3D5677C4">
      <w:start w:val="1"/>
      <w:numFmt w:val="bullet"/>
      <w:lvlText w:val="§"/>
      <w:lvlJc w:val="left"/>
      <w:pPr>
        <w:tabs>
          <w:tab w:val="num" w:pos="0"/>
        </w:tabs>
        <w:ind w:left="4309" w:hanging="360"/>
      </w:pPr>
      <w:rPr>
        <w:rFonts w:ascii="Wingdings" w:hAnsi="Wingdings" w:cs="Wingdings" w:hint="default"/>
      </w:rPr>
    </w:lvl>
    <w:lvl w:ilvl="6" w:tplc="1CB0EB5A">
      <w:start w:val="1"/>
      <w:numFmt w:val="bullet"/>
      <w:lvlText w:val="·"/>
      <w:lvlJc w:val="left"/>
      <w:pPr>
        <w:tabs>
          <w:tab w:val="num" w:pos="0"/>
        </w:tabs>
        <w:ind w:left="5029" w:hanging="360"/>
      </w:pPr>
      <w:rPr>
        <w:rFonts w:ascii="Symbol" w:hAnsi="Symbol" w:cs="Symbol" w:hint="default"/>
      </w:rPr>
    </w:lvl>
    <w:lvl w:ilvl="7" w:tplc="71DC925E">
      <w:start w:val="1"/>
      <w:numFmt w:val="bullet"/>
      <w:lvlText w:val="o"/>
      <w:lvlJc w:val="left"/>
      <w:pPr>
        <w:tabs>
          <w:tab w:val="num" w:pos="0"/>
        </w:tabs>
        <w:ind w:left="5749" w:hanging="360"/>
      </w:pPr>
      <w:rPr>
        <w:rFonts w:ascii="Courier New" w:hAnsi="Courier New" w:cs="Courier New" w:hint="default"/>
      </w:rPr>
    </w:lvl>
    <w:lvl w:ilvl="8" w:tplc="B11E708C">
      <w:start w:val="1"/>
      <w:numFmt w:val="bullet"/>
      <w:lvlText w:val="§"/>
      <w:lvlJc w:val="left"/>
      <w:pPr>
        <w:tabs>
          <w:tab w:val="num" w:pos="0"/>
        </w:tabs>
        <w:ind w:left="6469" w:hanging="360"/>
      </w:pPr>
      <w:rPr>
        <w:rFonts w:ascii="Wingdings" w:hAnsi="Wingdings" w:cs="Wingdings" w:hint="default"/>
      </w:rPr>
    </w:lvl>
  </w:abstractNum>
  <w:abstractNum w:abstractNumId="11" w15:restartNumberingAfterBreak="0">
    <w:nsid w:val="251B4106"/>
    <w:multiLevelType w:val="hybridMultilevel"/>
    <w:tmpl w:val="6E342380"/>
    <w:lvl w:ilvl="0" w:tplc="646E6DF2">
      <w:start w:val="1"/>
      <w:numFmt w:val="decimal"/>
      <w:lvlText w:val="%1."/>
      <w:lvlJc w:val="right"/>
      <w:pPr>
        <w:tabs>
          <w:tab w:val="num" w:pos="0"/>
        </w:tabs>
        <w:ind w:left="709" w:hanging="360"/>
      </w:pPr>
      <w:rPr>
        <w:sz w:val="22"/>
      </w:rPr>
    </w:lvl>
    <w:lvl w:ilvl="1" w:tplc="6360F918">
      <w:start w:val="1"/>
      <w:numFmt w:val="lowerLetter"/>
      <w:lvlText w:val="%2."/>
      <w:lvlJc w:val="left"/>
      <w:pPr>
        <w:tabs>
          <w:tab w:val="num" w:pos="0"/>
        </w:tabs>
        <w:ind w:left="1429" w:hanging="360"/>
      </w:pPr>
    </w:lvl>
    <w:lvl w:ilvl="2" w:tplc="D65E5126">
      <w:start w:val="1"/>
      <w:numFmt w:val="lowerRoman"/>
      <w:lvlText w:val="%3."/>
      <w:lvlJc w:val="right"/>
      <w:pPr>
        <w:tabs>
          <w:tab w:val="num" w:pos="0"/>
        </w:tabs>
        <w:ind w:left="2149" w:hanging="180"/>
      </w:pPr>
    </w:lvl>
    <w:lvl w:ilvl="3" w:tplc="922071A2">
      <w:start w:val="1"/>
      <w:numFmt w:val="decimal"/>
      <w:lvlText w:val="%4."/>
      <w:lvlJc w:val="left"/>
      <w:pPr>
        <w:tabs>
          <w:tab w:val="num" w:pos="0"/>
        </w:tabs>
        <w:ind w:left="2869" w:hanging="360"/>
      </w:pPr>
    </w:lvl>
    <w:lvl w:ilvl="4" w:tplc="F6F60370">
      <w:start w:val="1"/>
      <w:numFmt w:val="lowerLetter"/>
      <w:lvlText w:val="%5."/>
      <w:lvlJc w:val="left"/>
      <w:pPr>
        <w:tabs>
          <w:tab w:val="num" w:pos="0"/>
        </w:tabs>
        <w:ind w:left="3589" w:hanging="360"/>
      </w:pPr>
    </w:lvl>
    <w:lvl w:ilvl="5" w:tplc="2A3CC504">
      <w:start w:val="1"/>
      <w:numFmt w:val="lowerRoman"/>
      <w:lvlText w:val="%6."/>
      <w:lvlJc w:val="right"/>
      <w:pPr>
        <w:tabs>
          <w:tab w:val="num" w:pos="0"/>
        </w:tabs>
        <w:ind w:left="4309" w:hanging="180"/>
      </w:pPr>
    </w:lvl>
    <w:lvl w:ilvl="6" w:tplc="CC347D00">
      <w:start w:val="1"/>
      <w:numFmt w:val="decimal"/>
      <w:lvlText w:val="%7."/>
      <w:lvlJc w:val="left"/>
      <w:pPr>
        <w:tabs>
          <w:tab w:val="num" w:pos="0"/>
        </w:tabs>
        <w:ind w:left="5029" w:hanging="360"/>
      </w:pPr>
    </w:lvl>
    <w:lvl w:ilvl="7" w:tplc="DF6E212C">
      <w:start w:val="1"/>
      <w:numFmt w:val="lowerLetter"/>
      <w:lvlText w:val="%8."/>
      <w:lvlJc w:val="left"/>
      <w:pPr>
        <w:tabs>
          <w:tab w:val="num" w:pos="0"/>
        </w:tabs>
        <w:ind w:left="5749" w:hanging="360"/>
      </w:pPr>
    </w:lvl>
    <w:lvl w:ilvl="8" w:tplc="14C4F6A4">
      <w:start w:val="1"/>
      <w:numFmt w:val="lowerRoman"/>
      <w:lvlText w:val="%9."/>
      <w:lvlJc w:val="right"/>
      <w:pPr>
        <w:tabs>
          <w:tab w:val="num" w:pos="0"/>
        </w:tabs>
        <w:ind w:left="6469" w:hanging="180"/>
      </w:pPr>
    </w:lvl>
  </w:abstractNum>
  <w:abstractNum w:abstractNumId="12" w15:restartNumberingAfterBreak="0">
    <w:nsid w:val="30E75B4F"/>
    <w:multiLevelType w:val="multilevel"/>
    <w:tmpl w:val="3CACDC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27D1400"/>
    <w:multiLevelType w:val="hybridMultilevel"/>
    <w:tmpl w:val="F47A7F52"/>
    <w:lvl w:ilvl="0" w:tplc="040C000F">
      <w:start w:val="1"/>
      <w:numFmt w:val="decimal"/>
      <w:lvlText w:val="%1."/>
      <w:lvlJc w:val="left"/>
      <w:pPr>
        <w:ind w:left="720" w:hanging="360"/>
      </w:p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15:restartNumberingAfterBreak="0">
    <w:nsid w:val="336C0589"/>
    <w:multiLevelType w:val="multilevel"/>
    <w:tmpl w:val="FEE89A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8E575CF"/>
    <w:multiLevelType w:val="multilevel"/>
    <w:tmpl w:val="C9BE33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BDD3BC5"/>
    <w:multiLevelType w:val="hybridMultilevel"/>
    <w:tmpl w:val="52505DFC"/>
    <w:lvl w:ilvl="0" w:tplc="F2C64A3E">
      <w:start w:val="1"/>
      <w:numFmt w:val="decimal"/>
      <w:lvlText w:val="%1."/>
      <w:lvlJc w:val="left"/>
      <w:pPr>
        <w:tabs>
          <w:tab w:val="num" w:pos="720"/>
        </w:tabs>
        <w:ind w:left="720" w:hanging="360"/>
      </w:pPr>
    </w:lvl>
    <w:lvl w:ilvl="1" w:tplc="BA445D7E">
      <w:start w:val="1"/>
      <w:numFmt w:val="decimal"/>
      <w:lvlText w:val="%2."/>
      <w:lvlJc w:val="left"/>
      <w:pPr>
        <w:tabs>
          <w:tab w:val="num" w:pos="1080"/>
        </w:tabs>
        <w:ind w:left="1080" w:hanging="360"/>
      </w:pPr>
    </w:lvl>
    <w:lvl w:ilvl="2" w:tplc="37BEDC74">
      <w:start w:val="1"/>
      <w:numFmt w:val="decimal"/>
      <w:lvlText w:val="%3."/>
      <w:lvlJc w:val="left"/>
      <w:pPr>
        <w:tabs>
          <w:tab w:val="num" w:pos="1440"/>
        </w:tabs>
        <w:ind w:left="1440" w:hanging="360"/>
      </w:pPr>
    </w:lvl>
    <w:lvl w:ilvl="3" w:tplc="C86A3AC6">
      <w:start w:val="1"/>
      <w:numFmt w:val="decimal"/>
      <w:lvlText w:val="%4."/>
      <w:lvlJc w:val="left"/>
      <w:pPr>
        <w:tabs>
          <w:tab w:val="num" w:pos="1800"/>
        </w:tabs>
        <w:ind w:left="1800" w:hanging="360"/>
      </w:pPr>
    </w:lvl>
    <w:lvl w:ilvl="4" w:tplc="0D560494">
      <w:start w:val="1"/>
      <w:numFmt w:val="decimal"/>
      <w:lvlText w:val="%5."/>
      <w:lvlJc w:val="left"/>
      <w:pPr>
        <w:tabs>
          <w:tab w:val="num" w:pos="2160"/>
        </w:tabs>
        <w:ind w:left="2160" w:hanging="360"/>
      </w:pPr>
    </w:lvl>
    <w:lvl w:ilvl="5" w:tplc="0696EB04">
      <w:start w:val="1"/>
      <w:numFmt w:val="decimal"/>
      <w:lvlText w:val="%6."/>
      <w:lvlJc w:val="left"/>
      <w:pPr>
        <w:tabs>
          <w:tab w:val="num" w:pos="2520"/>
        </w:tabs>
        <w:ind w:left="2520" w:hanging="360"/>
      </w:pPr>
    </w:lvl>
    <w:lvl w:ilvl="6" w:tplc="8EF0F922">
      <w:start w:val="1"/>
      <w:numFmt w:val="decimal"/>
      <w:lvlText w:val="%7."/>
      <w:lvlJc w:val="left"/>
      <w:pPr>
        <w:tabs>
          <w:tab w:val="num" w:pos="2880"/>
        </w:tabs>
        <w:ind w:left="2880" w:hanging="360"/>
      </w:pPr>
    </w:lvl>
    <w:lvl w:ilvl="7" w:tplc="2C64638E">
      <w:start w:val="1"/>
      <w:numFmt w:val="decimal"/>
      <w:lvlText w:val="%8."/>
      <w:lvlJc w:val="left"/>
      <w:pPr>
        <w:tabs>
          <w:tab w:val="num" w:pos="3240"/>
        </w:tabs>
        <w:ind w:left="3240" w:hanging="360"/>
      </w:pPr>
    </w:lvl>
    <w:lvl w:ilvl="8" w:tplc="9910A602">
      <w:start w:val="1"/>
      <w:numFmt w:val="decimal"/>
      <w:lvlText w:val="%9."/>
      <w:lvlJc w:val="left"/>
      <w:pPr>
        <w:tabs>
          <w:tab w:val="num" w:pos="3600"/>
        </w:tabs>
        <w:ind w:left="3600" w:hanging="360"/>
      </w:pPr>
    </w:lvl>
  </w:abstractNum>
  <w:abstractNum w:abstractNumId="17" w15:restartNumberingAfterBreak="0">
    <w:nsid w:val="3E0A3F87"/>
    <w:multiLevelType w:val="multilevel"/>
    <w:tmpl w:val="DBD2B2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F55634E"/>
    <w:multiLevelType w:val="hybridMultilevel"/>
    <w:tmpl w:val="CC1870C0"/>
    <w:lvl w:ilvl="0" w:tplc="E4866998">
      <w:start w:val="1"/>
      <w:numFmt w:val="bullet"/>
      <w:lvlText w:val="–"/>
      <w:lvlJc w:val="left"/>
      <w:pPr>
        <w:tabs>
          <w:tab w:val="num" w:pos="0"/>
        </w:tabs>
        <w:ind w:left="709" w:hanging="360"/>
      </w:pPr>
      <w:rPr>
        <w:rFonts w:ascii="Arial" w:hAnsi="Arial" w:cs="Arial" w:hint="default"/>
      </w:rPr>
    </w:lvl>
    <w:lvl w:ilvl="1" w:tplc="73A032EE">
      <w:start w:val="1"/>
      <w:numFmt w:val="bullet"/>
      <w:lvlText w:val="o"/>
      <w:lvlJc w:val="left"/>
      <w:pPr>
        <w:tabs>
          <w:tab w:val="num" w:pos="0"/>
        </w:tabs>
        <w:ind w:left="1429" w:hanging="360"/>
      </w:pPr>
      <w:rPr>
        <w:rFonts w:ascii="Courier New" w:hAnsi="Courier New" w:cs="Courier New" w:hint="default"/>
      </w:rPr>
    </w:lvl>
    <w:lvl w:ilvl="2" w:tplc="4ABC7D04">
      <w:start w:val="1"/>
      <w:numFmt w:val="bullet"/>
      <w:lvlText w:val="§"/>
      <w:lvlJc w:val="left"/>
      <w:pPr>
        <w:tabs>
          <w:tab w:val="num" w:pos="0"/>
        </w:tabs>
        <w:ind w:left="2149" w:hanging="360"/>
      </w:pPr>
      <w:rPr>
        <w:rFonts w:ascii="Wingdings" w:hAnsi="Wingdings" w:cs="Wingdings" w:hint="default"/>
      </w:rPr>
    </w:lvl>
    <w:lvl w:ilvl="3" w:tplc="73227F78">
      <w:start w:val="1"/>
      <w:numFmt w:val="bullet"/>
      <w:lvlText w:val="·"/>
      <w:lvlJc w:val="left"/>
      <w:pPr>
        <w:tabs>
          <w:tab w:val="num" w:pos="0"/>
        </w:tabs>
        <w:ind w:left="2869" w:hanging="360"/>
      </w:pPr>
      <w:rPr>
        <w:rFonts w:ascii="Symbol" w:hAnsi="Symbol" w:cs="Symbol" w:hint="default"/>
      </w:rPr>
    </w:lvl>
    <w:lvl w:ilvl="4" w:tplc="B1E88B3C">
      <w:start w:val="1"/>
      <w:numFmt w:val="bullet"/>
      <w:lvlText w:val="o"/>
      <w:lvlJc w:val="left"/>
      <w:pPr>
        <w:tabs>
          <w:tab w:val="num" w:pos="0"/>
        </w:tabs>
        <w:ind w:left="3589" w:hanging="360"/>
      </w:pPr>
      <w:rPr>
        <w:rFonts w:ascii="Courier New" w:hAnsi="Courier New" w:cs="Courier New" w:hint="default"/>
      </w:rPr>
    </w:lvl>
    <w:lvl w:ilvl="5" w:tplc="24ECD9F6">
      <w:start w:val="1"/>
      <w:numFmt w:val="bullet"/>
      <w:lvlText w:val="§"/>
      <w:lvlJc w:val="left"/>
      <w:pPr>
        <w:tabs>
          <w:tab w:val="num" w:pos="0"/>
        </w:tabs>
        <w:ind w:left="4309" w:hanging="360"/>
      </w:pPr>
      <w:rPr>
        <w:rFonts w:ascii="Wingdings" w:hAnsi="Wingdings" w:cs="Wingdings" w:hint="default"/>
      </w:rPr>
    </w:lvl>
    <w:lvl w:ilvl="6" w:tplc="61F42B90">
      <w:start w:val="1"/>
      <w:numFmt w:val="bullet"/>
      <w:lvlText w:val="·"/>
      <w:lvlJc w:val="left"/>
      <w:pPr>
        <w:tabs>
          <w:tab w:val="num" w:pos="0"/>
        </w:tabs>
        <w:ind w:left="5029" w:hanging="360"/>
      </w:pPr>
      <w:rPr>
        <w:rFonts w:ascii="Symbol" w:hAnsi="Symbol" w:cs="Symbol" w:hint="default"/>
      </w:rPr>
    </w:lvl>
    <w:lvl w:ilvl="7" w:tplc="7BD6476A">
      <w:start w:val="1"/>
      <w:numFmt w:val="bullet"/>
      <w:lvlText w:val="o"/>
      <w:lvlJc w:val="left"/>
      <w:pPr>
        <w:tabs>
          <w:tab w:val="num" w:pos="0"/>
        </w:tabs>
        <w:ind w:left="5749" w:hanging="360"/>
      </w:pPr>
      <w:rPr>
        <w:rFonts w:ascii="Courier New" w:hAnsi="Courier New" w:cs="Courier New" w:hint="default"/>
      </w:rPr>
    </w:lvl>
    <w:lvl w:ilvl="8" w:tplc="1F5215BC">
      <w:start w:val="1"/>
      <w:numFmt w:val="bullet"/>
      <w:lvlText w:val="§"/>
      <w:lvlJc w:val="left"/>
      <w:pPr>
        <w:tabs>
          <w:tab w:val="num" w:pos="0"/>
        </w:tabs>
        <w:ind w:left="6469" w:hanging="360"/>
      </w:pPr>
      <w:rPr>
        <w:rFonts w:ascii="Wingdings" w:hAnsi="Wingdings" w:cs="Wingdings" w:hint="default"/>
      </w:rPr>
    </w:lvl>
  </w:abstractNum>
  <w:abstractNum w:abstractNumId="19" w15:restartNumberingAfterBreak="0">
    <w:nsid w:val="4059517A"/>
    <w:multiLevelType w:val="hybridMultilevel"/>
    <w:tmpl w:val="17FEAD16"/>
    <w:lvl w:ilvl="0" w:tplc="040C0017">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0" w15:restartNumberingAfterBreak="0">
    <w:nsid w:val="405B1A29"/>
    <w:multiLevelType w:val="hybridMultilevel"/>
    <w:tmpl w:val="F1E09E52"/>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1" w15:restartNumberingAfterBreak="0">
    <w:nsid w:val="4BF12E42"/>
    <w:multiLevelType w:val="hybridMultilevel"/>
    <w:tmpl w:val="8B4687FE"/>
    <w:lvl w:ilvl="0" w:tplc="040C0017">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2" w15:restartNumberingAfterBreak="0">
    <w:nsid w:val="542718D4"/>
    <w:multiLevelType w:val="multilevel"/>
    <w:tmpl w:val="4378BF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567D546D"/>
    <w:multiLevelType w:val="hybridMultilevel"/>
    <w:tmpl w:val="32AEAFD0"/>
    <w:lvl w:ilvl="0" w:tplc="6FA0A8BE">
      <w:start w:val="1"/>
      <w:numFmt w:val="bullet"/>
      <w:lvlText w:val="–"/>
      <w:lvlJc w:val="left"/>
      <w:pPr>
        <w:tabs>
          <w:tab w:val="num" w:pos="0"/>
        </w:tabs>
        <w:ind w:left="709" w:hanging="360"/>
      </w:pPr>
      <w:rPr>
        <w:rFonts w:ascii="Arial" w:hAnsi="Arial" w:cs="Arial" w:hint="default"/>
        <w:sz w:val="22"/>
      </w:rPr>
    </w:lvl>
    <w:lvl w:ilvl="1" w:tplc="ED1867E0">
      <w:start w:val="1"/>
      <w:numFmt w:val="bullet"/>
      <w:lvlText w:val="o"/>
      <w:lvlJc w:val="left"/>
      <w:pPr>
        <w:tabs>
          <w:tab w:val="num" w:pos="0"/>
        </w:tabs>
        <w:ind w:left="1429" w:hanging="360"/>
      </w:pPr>
      <w:rPr>
        <w:rFonts w:ascii="Courier New" w:hAnsi="Courier New" w:cs="Courier New" w:hint="default"/>
      </w:rPr>
    </w:lvl>
    <w:lvl w:ilvl="2" w:tplc="66C29B72">
      <w:start w:val="1"/>
      <w:numFmt w:val="bullet"/>
      <w:lvlText w:val="§"/>
      <w:lvlJc w:val="left"/>
      <w:pPr>
        <w:tabs>
          <w:tab w:val="num" w:pos="0"/>
        </w:tabs>
        <w:ind w:left="2149" w:hanging="360"/>
      </w:pPr>
      <w:rPr>
        <w:rFonts w:ascii="Wingdings" w:hAnsi="Wingdings" w:cs="Wingdings" w:hint="default"/>
      </w:rPr>
    </w:lvl>
    <w:lvl w:ilvl="3" w:tplc="09FA31BA">
      <w:start w:val="1"/>
      <w:numFmt w:val="bullet"/>
      <w:lvlText w:val="·"/>
      <w:lvlJc w:val="left"/>
      <w:pPr>
        <w:tabs>
          <w:tab w:val="num" w:pos="0"/>
        </w:tabs>
        <w:ind w:left="2869" w:hanging="360"/>
      </w:pPr>
      <w:rPr>
        <w:rFonts w:ascii="Symbol" w:hAnsi="Symbol" w:cs="Symbol" w:hint="default"/>
      </w:rPr>
    </w:lvl>
    <w:lvl w:ilvl="4" w:tplc="27E4D6E0">
      <w:start w:val="1"/>
      <w:numFmt w:val="bullet"/>
      <w:lvlText w:val="o"/>
      <w:lvlJc w:val="left"/>
      <w:pPr>
        <w:tabs>
          <w:tab w:val="num" w:pos="0"/>
        </w:tabs>
        <w:ind w:left="3589" w:hanging="360"/>
      </w:pPr>
      <w:rPr>
        <w:rFonts w:ascii="Courier New" w:hAnsi="Courier New" w:cs="Courier New" w:hint="default"/>
      </w:rPr>
    </w:lvl>
    <w:lvl w:ilvl="5" w:tplc="C752408A">
      <w:start w:val="1"/>
      <w:numFmt w:val="bullet"/>
      <w:lvlText w:val="§"/>
      <w:lvlJc w:val="left"/>
      <w:pPr>
        <w:tabs>
          <w:tab w:val="num" w:pos="0"/>
        </w:tabs>
        <w:ind w:left="4309" w:hanging="360"/>
      </w:pPr>
      <w:rPr>
        <w:rFonts w:ascii="Wingdings" w:hAnsi="Wingdings" w:cs="Wingdings" w:hint="default"/>
      </w:rPr>
    </w:lvl>
    <w:lvl w:ilvl="6" w:tplc="3990C21E">
      <w:start w:val="1"/>
      <w:numFmt w:val="bullet"/>
      <w:lvlText w:val="·"/>
      <w:lvlJc w:val="left"/>
      <w:pPr>
        <w:tabs>
          <w:tab w:val="num" w:pos="0"/>
        </w:tabs>
        <w:ind w:left="5029" w:hanging="360"/>
      </w:pPr>
      <w:rPr>
        <w:rFonts w:ascii="Symbol" w:hAnsi="Symbol" w:cs="Symbol" w:hint="default"/>
      </w:rPr>
    </w:lvl>
    <w:lvl w:ilvl="7" w:tplc="906E5838">
      <w:start w:val="1"/>
      <w:numFmt w:val="bullet"/>
      <w:lvlText w:val="o"/>
      <w:lvlJc w:val="left"/>
      <w:pPr>
        <w:tabs>
          <w:tab w:val="num" w:pos="0"/>
        </w:tabs>
        <w:ind w:left="5749" w:hanging="360"/>
      </w:pPr>
      <w:rPr>
        <w:rFonts w:ascii="Courier New" w:hAnsi="Courier New" w:cs="Courier New" w:hint="default"/>
      </w:rPr>
    </w:lvl>
    <w:lvl w:ilvl="8" w:tplc="C53C207E">
      <w:start w:val="1"/>
      <w:numFmt w:val="bullet"/>
      <w:lvlText w:val="§"/>
      <w:lvlJc w:val="left"/>
      <w:pPr>
        <w:tabs>
          <w:tab w:val="num" w:pos="0"/>
        </w:tabs>
        <w:ind w:left="6469" w:hanging="360"/>
      </w:pPr>
      <w:rPr>
        <w:rFonts w:ascii="Wingdings" w:hAnsi="Wingdings" w:cs="Wingdings" w:hint="default"/>
      </w:rPr>
    </w:lvl>
  </w:abstractNum>
  <w:abstractNum w:abstractNumId="24" w15:restartNumberingAfterBreak="0">
    <w:nsid w:val="60445660"/>
    <w:multiLevelType w:val="multilevel"/>
    <w:tmpl w:val="B22CB8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612A54E0"/>
    <w:multiLevelType w:val="hybridMultilevel"/>
    <w:tmpl w:val="A92C9938"/>
    <w:lvl w:ilvl="0" w:tplc="749C23E2">
      <w:start w:val="1"/>
      <w:numFmt w:val="bullet"/>
      <w:lvlText w:val="–"/>
      <w:lvlJc w:val="left"/>
      <w:pPr>
        <w:tabs>
          <w:tab w:val="num" w:pos="0"/>
        </w:tabs>
        <w:ind w:left="709" w:hanging="360"/>
      </w:pPr>
      <w:rPr>
        <w:rFonts w:ascii="Arial" w:hAnsi="Arial" w:cs="Arial" w:hint="default"/>
        <w:b w:val="0"/>
      </w:rPr>
    </w:lvl>
    <w:lvl w:ilvl="1" w:tplc="0F3CD06E">
      <w:start w:val="1"/>
      <w:numFmt w:val="bullet"/>
      <w:lvlText w:val="o"/>
      <w:lvlJc w:val="left"/>
      <w:pPr>
        <w:tabs>
          <w:tab w:val="num" w:pos="0"/>
        </w:tabs>
        <w:ind w:left="1429" w:hanging="360"/>
      </w:pPr>
      <w:rPr>
        <w:rFonts w:ascii="Courier New" w:hAnsi="Courier New" w:cs="Courier New" w:hint="default"/>
      </w:rPr>
    </w:lvl>
    <w:lvl w:ilvl="2" w:tplc="A8949EEC">
      <w:start w:val="1"/>
      <w:numFmt w:val="bullet"/>
      <w:lvlText w:val="§"/>
      <w:lvlJc w:val="left"/>
      <w:pPr>
        <w:tabs>
          <w:tab w:val="num" w:pos="0"/>
        </w:tabs>
        <w:ind w:left="2149" w:hanging="360"/>
      </w:pPr>
      <w:rPr>
        <w:rFonts w:ascii="Wingdings" w:hAnsi="Wingdings" w:cs="Wingdings" w:hint="default"/>
      </w:rPr>
    </w:lvl>
    <w:lvl w:ilvl="3" w:tplc="5FC686CE">
      <w:start w:val="1"/>
      <w:numFmt w:val="bullet"/>
      <w:lvlText w:val="·"/>
      <w:lvlJc w:val="left"/>
      <w:pPr>
        <w:tabs>
          <w:tab w:val="num" w:pos="0"/>
        </w:tabs>
        <w:ind w:left="2869" w:hanging="360"/>
      </w:pPr>
      <w:rPr>
        <w:rFonts w:ascii="Symbol" w:hAnsi="Symbol" w:cs="Symbol" w:hint="default"/>
      </w:rPr>
    </w:lvl>
    <w:lvl w:ilvl="4" w:tplc="1E527F28">
      <w:start w:val="1"/>
      <w:numFmt w:val="bullet"/>
      <w:lvlText w:val="o"/>
      <w:lvlJc w:val="left"/>
      <w:pPr>
        <w:tabs>
          <w:tab w:val="num" w:pos="0"/>
        </w:tabs>
        <w:ind w:left="3589" w:hanging="360"/>
      </w:pPr>
      <w:rPr>
        <w:rFonts w:ascii="Courier New" w:hAnsi="Courier New" w:cs="Courier New" w:hint="default"/>
      </w:rPr>
    </w:lvl>
    <w:lvl w:ilvl="5" w:tplc="A0AEBDC0">
      <w:start w:val="1"/>
      <w:numFmt w:val="bullet"/>
      <w:lvlText w:val="§"/>
      <w:lvlJc w:val="left"/>
      <w:pPr>
        <w:tabs>
          <w:tab w:val="num" w:pos="0"/>
        </w:tabs>
        <w:ind w:left="4309" w:hanging="360"/>
      </w:pPr>
      <w:rPr>
        <w:rFonts w:ascii="Wingdings" w:hAnsi="Wingdings" w:cs="Wingdings" w:hint="default"/>
      </w:rPr>
    </w:lvl>
    <w:lvl w:ilvl="6" w:tplc="07360632">
      <w:start w:val="1"/>
      <w:numFmt w:val="bullet"/>
      <w:lvlText w:val="·"/>
      <w:lvlJc w:val="left"/>
      <w:pPr>
        <w:tabs>
          <w:tab w:val="num" w:pos="0"/>
        </w:tabs>
        <w:ind w:left="5029" w:hanging="360"/>
      </w:pPr>
      <w:rPr>
        <w:rFonts w:ascii="Symbol" w:hAnsi="Symbol" w:cs="Symbol" w:hint="default"/>
      </w:rPr>
    </w:lvl>
    <w:lvl w:ilvl="7" w:tplc="16B80D12">
      <w:start w:val="1"/>
      <w:numFmt w:val="bullet"/>
      <w:lvlText w:val="o"/>
      <w:lvlJc w:val="left"/>
      <w:pPr>
        <w:tabs>
          <w:tab w:val="num" w:pos="0"/>
        </w:tabs>
        <w:ind w:left="5749" w:hanging="360"/>
      </w:pPr>
      <w:rPr>
        <w:rFonts w:ascii="Courier New" w:hAnsi="Courier New" w:cs="Courier New" w:hint="default"/>
      </w:rPr>
    </w:lvl>
    <w:lvl w:ilvl="8" w:tplc="E124A424">
      <w:start w:val="1"/>
      <w:numFmt w:val="bullet"/>
      <w:lvlText w:val="§"/>
      <w:lvlJc w:val="left"/>
      <w:pPr>
        <w:tabs>
          <w:tab w:val="num" w:pos="0"/>
        </w:tabs>
        <w:ind w:left="6469" w:hanging="360"/>
      </w:pPr>
      <w:rPr>
        <w:rFonts w:ascii="Wingdings" w:hAnsi="Wingdings" w:cs="Wingdings" w:hint="default"/>
      </w:rPr>
    </w:lvl>
  </w:abstractNum>
  <w:abstractNum w:abstractNumId="26" w15:restartNumberingAfterBreak="0">
    <w:nsid w:val="61704CE8"/>
    <w:multiLevelType w:val="hybridMultilevel"/>
    <w:tmpl w:val="4A0E5A10"/>
    <w:lvl w:ilvl="0" w:tplc="A79CB9A4">
      <w:start w:val="1"/>
      <w:numFmt w:val="decimal"/>
      <w:lvlText w:val="%1."/>
      <w:lvlJc w:val="left"/>
      <w:pPr>
        <w:tabs>
          <w:tab w:val="num" w:pos="720"/>
        </w:tabs>
        <w:ind w:left="720" w:hanging="360"/>
      </w:pPr>
    </w:lvl>
    <w:lvl w:ilvl="1" w:tplc="5FA814F0">
      <w:start w:val="1"/>
      <w:numFmt w:val="decimal"/>
      <w:lvlText w:val="%2."/>
      <w:lvlJc w:val="left"/>
      <w:pPr>
        <w:tabs>
          <w:tab w:val="num" w:pos="1080"/>
        </w:tabs>
        <w:ind w:left="1080" w:hanging="360"/>
      </w:pPr>
    </w:lvl>
    <w:lvl w:ilvl="2" w:tplc="C04E080C">
      <w:start w:val="1"/>
      <w:numFmt w:val="decimal"/>
      <w:lvlText w:val="%3."/>
      <w:lvlJc w:val="left"/>
      <w:pPr>
        <w:tabs>
          <w:tab w:val="num" w:pos="1440"/>
        </w:tabs>
        <w:ind w:left="1440" w:hanging="360"/>
      </w:pPr>
    </w:lvl>
    <w:lvl w:ilvl="3" w:tplc="2032764A">
      <w:start w:val="1"/>
      <w:numFmt w:val="decimal"/>
      <w:lvlText w:val="%4."/>
      <w:lvlJc w:val="left"/>
      <w:pPr>
        <w:tabs>
          <w:tab w:val="num" w:pos="1800"/>
        </w:tabs>
        <w:ind w:left="1800" w:hanging="360"/>
      </w:pPr>
    </w:lvl>
    <w:lvl w:ilvl="4" w:tplc="872AE8C4">
      <w:start w:val="1"/>
      <w:numFmt w:val="decimal"/>
      <w:lvlText w:val="%5."/>
      <w:lvlJc w:val="left"/>
      <w:pPr>
        <w:tabs>
          <w:tab w:val="num" w:pos="2160"/>
        </w:tabs>
        <w:ind w:left="2160" w:hanging="360"/>
      </w:pPr>
    </w:lvl>
    <w:lvl w:ilvl="5" w:tplc="2B32994E">
      <w:start w:val="1"/>
      <w:numFmt w:val="decimal"/>
      <w:lvlText w:val="%6."/>
      <w:lvlJc w:val="left"/>
      <w:pPr>
        <w:tabs>
          <w:tab w:val="num" w:pos="2520"/>
        </w:tabs>
        <w:ind w:left="2520" w:hanging="360"/>
      </w:pPr>
    </w:lvl>
    <w:lvl w:ilvl="6" w:tplc="D0EA1B8A">
      <w:start w:val="1"/>
      <w:numFmt w:val="decimal"/>
      <w:lvlText w:val="%7."/>
      <w:lvlJc w:val="left"/>
      <w:pPr>
        <w:tabs>
          <w:tab w:val="num" w:pos="2880"/>
        </w:tabs>
        <w:ind w:left="2880" w:hanging="360"/>
      </w:pPr>
    </w:lvl>
    <w:lvl w:ilvl="7" w:tplc="CCD48D92">
      <w:start w:val="1"/>
      <w:numFmt w:val="decimal"/>
      <w:lvlText w:val="%8."/>
      <w:lvlJc w:val="left"/>
      <w:pPr>
        <w:tabs>
          <w:tab w:val="num" w:pos="3240"/>
        </w:tabs>
        <w:ind w:left="3240" w:hanging="360"/>
      </w:pPr>
    </w:lvl>
    <w:lvl w:ilvl="8" w:tplc="86CCCA00">
      <w:start w:val="1"/>
      <w:numFmt w:val="decimal"/>
      <w:lvlText w:val="%9."/>
      <w:lvlJc w:val="left"/>
      <w:pPr>
        <w:tabs>
          <w:tab w:val="num" w:pos="3600"/>
        </w:tabs>
        <w:ind w:left="3600" w:hanging="360"/>
      </w:pPr>
    </w:lvl>
  </w:abstractNum>
  <w:abstractNum w:abstractNumId="27" w15:restartNumberingAfterBreak="0">
    <w:nsid w:val="617D55DA"/>
    <w:multiLevelType w:val="hybridMultilevel"/>
    <w:tmpl w:val="A28087FC"/>
    <w:lvl w:ilvl="0" w:tplc="616C025E">
      <w:start w:val="1"/>
      <w:numFmt w:val="lowerLetter"/>
      <w:lvlText w:val="%1)"/>
      <w:lvlJc w:val="left"/>
      <w:pPr>
        <w:tabs>
          <w:tab w:val="num" w:pos="0"/>
        </w:tabs>
        <w:ind w:left="709" w:hanging="360"/>
      </w:pPr>
      <w:rPr>
        <w:b/>
        <w:sz w:val="22"/>
      </w:rPr>
    </w:lvl>
    <w:lvl w:ilvl="1" w:tplc="4A005D7A">
      <w:start w:val="1"/>
      <w:numFmt w:val="lowerLetter"/>
      <w:lvlText w:val="%2."/>
      <w:lvlJc w:val="left"/>
      <w:pPr>
        <w:tabs>
          <w:tab w:val="num" w:pos="0"/>
        </w:tabs>
        <w:ind w:left="1429" w:hanging="360"/>
      </w:pPr>
    </w:lvl>
    <w:lvl w:ilvl="2" w:tplc="7520E5C6">
      <w:start w:val="1"/>
      <w:numFmt w:val="lowerRoman"/>
      <w:lvlText w:val="%3."/>
      <w:lvlJc w:val="right"/>
      <w:pPr>
        <w:tabs>
          <w:tab w:val="num" w:pos="0"/>
        </w:tabs>
        <w:ind w:left="2149" w:hanging="180"/>
      </w:pPr>
    </w:lvl>
    <w:lvl w:ilvl="3" w:tplc="99409AEE">
      <w:start w:val="1"/>
      <w:numFmt w:val="decimal"/>
      <w:lvlText w:val="%4."/>
      <w:lvlJc w:val="left"/>
      <w:pPr>
        <w:tabs>
          <w:tab w:val="num" w:pos="0"/>
        </w:tabs>
        <w:ind w:left="2869" w:hanging="360"/>
      </w:pPr>
    </w:lvl>
    <w:lvl w:ilvl="4" w:tplc="1502471E">
      <w:start w:val="1"/>
      <w:numFmt w:val="lowerLetter"/>
      <w:lvlText w:val="%5."/>
      <w:lvlJc w:val="left"/>
      <w:pPr>
        <w:tabs>
          <w:tab w:val="num" w:pos="0"/>
        </w:tabs>
        <w:ind w:left="3589" w:hanging="360"/>
      </w:pPr>
    </w:lvl>
    <w:lvl w:ilvl="5" w:tplc="C17EAD36">
      <w:start w:val="1"/>
      <w:numFmt w:val="lowerRoman"/>
      <w:lvlText w:val="%6."/>
      <w:lvlJc w:val="right"/>
      <w:pPr>
        <w:tabs>
          <w:tab w:val="num" w:pos="0"/>
        </w:tabs>
        <w:ind w:left="4309" w:hanging="180"/>
      </w:pPr>
    </w:lvl>
    <w:lvl w:ilvl="6" w:tplc="87881024">
      <w:start w:val="1"/>
      <w:numFmt w:val="decimal"/>
      <w:lvlText w:val="%7."/>
      <w:lvlJc w:val="left"/>
      <w:pPr>
        <w:tabs>
          <w:tab w:val="num" w:pos="0"/>
        </w:tabs>
        <w:ind w:left="5029" w:hanging="360"/>
      </w:pPr>
    </w:lvl>
    <w:lvl w:ilvl="7" w:tplc="A3C401D2">
      <w:start w:val="1"/>
      <w:numFmt w:val="lowerLetter"/>
      <w:lvlText w:val="%8."/>
      <w:lvlJc w:val="left"/>
      <w:pPr>
        <w:tabs>
          <w:tab w:val="num" w:pos="0"/>
        </w:tabs>
        <w:ind w:left="5749" w:hanging="360"/>
      </w:pPr>
    </w:lvl>
    <w:lvl w:ilvl="8" w:tplc="506CC16E">
      <w:start w:val="1"/>
      <w:numFmt w:val="lowerRoman"/>
      <w:lvlText w:val="%9."/>
      <w:lvlJc w:val="right"/>
      <w:pPr>
        <w:tabs>
          <w:tab w:val="num" w:pos="0"/>
        </w:tabs>
        <w:ind w:left="6469" w:hanging="180"/>
      </w:pPr>
    </w:lvl>
  </w:abstractNum>
  <w:abstractNum w:abstractNumId="28" w15:restartNumberingAfterBreak="0">
    <w:nsid w:val="62DC4B52"/>
    <w:multiLevelType w:val="multilevel"/>
    <w:tmpl w:val="8E8AAB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6312398"/>
    <w:multiLevelType w:val="multilevel"/>
    <w:tmpl w:val="63A65A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74C1581"/>
    <w:multiLevelType w:val="multilevel"/>
    <w:tmpl w:val="57C6A9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A4C368C"/>
    <w:multiLevelType w:val="hybridMultilevel"/>
    <w:tmpl w:val="A8DED2D8"/>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2" w15:restartNumberingAfterBreak="0">
    <w:nsid w:val="6A8E1F19"/>
    <w:multiLevelType w:val="multilevel"/>
    <w:tmpl w:val="951E15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06808A9"/>
    <w:multiLevelType w:val="hybridMultilevel"/>
    <w:tmpl w:val="DC08A5E4"/>
    <w:lvl w:ilvl="0" w:tplc="BC60273E">
      <w:start w:val="1"/>
      <w:numFmt w:val="bullet"/>
      <w:lvlText w:val="–"/>
      <w:lvlJc w:val="left"/>
      <w:pPr>
        <w:tabs>
          <w:tab w:val="num" w:pos="0"/>
        </w:tabs>
        <w:ind w:left="709" w:hanging="360"/>
      </w:pPr>
      <w:rPr>
        <w:rFonts w:ascii="Arial" w:hAnsi="Arial" w:cs="Arial" w:hint="default"/>
        <w:b w:val="0"/>
        <w:sz w:val="22"/>
      </w:rPr>
    </w:lvl>
    <w:lvl w:ilvl="1" w:tplc="CD108F24">
      <w:start w:val="1"/>
      <w:numFmt w:val="bullet"/>
      <w:lvlText w:val="o"/>
      <w:lvlJc w:val="left"/>
      <w:pPr>
        <w:tabs>
          <w:tab w:val="num" w:pos="0"/>
        </w:tabs>
        <w:ind w:left="1429" w:hanging="360"/>
      </w:pPr>
      <w:rPr>
        <w:rFonts w:ascii="Courier New" w:hAnsi="Courier New" w:cs="Courier New" w:hint="default"/>
      </w:rPr>
    </w:lvl>
    <w:lvl w:ilvl="2" w:tplc="F5FEB70C">
      <w:start w:val="1"/>
      <w:numFmt w:val="bullet"/>
      <w:lvlText w:val="§"/>
      <w:lvlJc w:val="left"/>
      <w:pPr>
        <w:tabs>
          <w:tab w:val="num" w:pos="0"/>
        </w:tabs>
        <w:ind w:left="2149" w:hanging="360"/>
      </w:pPr>
      <w:rPr>
        <w:rFonts w:ascii="Wingdings" w:hAnsi="Wingdings" w:cs="Wingdings" w:hint="default"/>
      </w:rPr>
    </w:lvl>
    <w:lvl w:ilvl="3" w:tplc="F6468F9E">
      <w:start w:val="1"/>
      <w:numFmt w:val="bullet"/>
      <w:lvlText w:val="·"/>
      <w:lvlJc w:val="left"/>
      <w:pPr>
        <w:tabs>
          <w:tab w:val="num" w:pos="0"/>
        </w:tabs>
        <w:ind w:left="2869" w:hanging="360"/>
      </w:pPr>
      <w:rPr>
        <w:rFonts w:ascii="Symbol" w:hAnsi="Symbol" w:cs="Symbol" w:hint="default"/>
      </w:rPr>
    </w:lvl>
    <w:lvl w:ilvl="4" w:tplc="220EDEE8">
      <w:start w:val="1"/>
      <w:numFmt w:val="bullet"/>
      <w:lvlText w:val="o"/>
      <w:lvlJc w:val="left"/>
      <w:pPr>
        <w:tabs>
          <w:tab w:val="num" w:pos="0"/>
        </w:tabs>
        <w:ind w:left="3589" w:hanging="360"/>
      </w:pPr>
      <w:rPr>
        <w:rFonts w:ascii="Courier New" w:hAnsi="Courier New" w:cs="Courier New" w:hint="default"/>
      </w:rPr>
    </w:lvl>
    <w:lvl w:ilvl="5" w:tplc="2AC07220">
      <w:start w:val="1"/>
      <w:numFmt w:val="bullet"/>
      <w:lvlText w:val="§"/>
      <w:lvlJc w:val="left"/>
      <w:pPr>
        <w:tabs>
          <w:tab w:val="num" w:pos="0"/>
        </w:tabs>
        <w:ind w:left="4309" w:hanging="360"/>
      </w:pPr>
      <w:rPr>
        <w:rFonts w:ascii="Wingdings" w:hAnsi="Wingdings" w:cs="Wingdings" w:hint="default"/>
      </w:rPr>
    </w:lvl>
    <w:lvl w:ilvl="6" w:tplc="988A537A">
      <w:start w:val="1"/>
      <w:numFmt w:val="bullet"/>
      <w:lvlText w:val="·"/>
      <w:lvlJc w:val="left"/>
      <w:pPr>
        <w:tabs>
          <w:tab w:val="num" w:pos="0"/>
        </w:tabs>
        <w:ind w:left="5029" w:hanging="360"/>
      </w:pPr>
      <w:rPr>
        <w:rFonts w:ascii="Symbol" w:hAnsi="Symbol" w:cs="Symbol" w:hint="default"/>
      </w:rPr>
    </w:lvl>
    <w:lvl w:ilvl="7" w:tplc="C6DEA9C4">
      <w:start w:val="1"/>
      <w:numFmt w:val="bullet"/>
      <w:lvlText w:val="o"/>
      <w:lvlJc w:val="left"/>
      <w:pPr>
        <w:tabs>
          <w:tab w:val="num" w:pos="0"/>
        </w:tabs>
        <w:ind w:left="5749" w:hanging="360"/>
      </w:pPr>
      <w:rPr>
        <w:rFonts w:ascii="Courier New" w:hAnsi="Courier New" w:cs="Courier New" w:hint="default"/>
      </w:rPr>
    </w:lvl>
    <w:lvl w:ilvl="8" w:tplc="5D365C22">
      <w:start w:val="1"/>
      <w:numFmt w:val="bullet"/>
      <w:lvlText w:val="§"/>
      <w:lvlJc w:val="left"/>
      <w:pPr>
        <w:tabs>
          <w:tab w:val="num" w:pos="0"/>
        </w:tabs>
        <w:ind w:left="6469" w:hanging="360"/>
      </w:pPr>
      <w:rPr>
        <w:rFonts w:ascii="Wingdings" w:hAnsi="Wingdings" w:cs="Wingdings" w:hint="default"/>
      </w:rPr>
    </w:lvl>
  </w:abstractNum>
  <w:abstractNum w:abstractNumId="34" w15:restartNumberingAfterBreak="0">
    <w:nsid w:val="71017241"/>
    <w:multiLevelType w:val="multilevel"/>
    <w:tmpl w:val="F02EA7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1B32137"/>
    <w:multiLevelType w:val="hybridMultilevel"/>
    <w:tmpl w:val="017ADF36"/>
    <w:lvl w:ilvl="0" w:tplc="9B3012F8">
      <w:start w:val="1"/>
      <w:numFmt w:val="none"/>
      <w:suff w:val="nothing"/>
      <w:lvlText w:val=""/>
      <w:lvlJc w:val="left"/>
      <w:pPr>
        <w:tabs>
          <w:tab w:val="num" w:pos="0"/>
        </w:tabs>
        <w:ind w:left="0" w:firstLine="0"/>
      </w:pPr>
    </w:lvl>
    <w:lvl w:ilvl="1" w:tplc="2E98DF52">
      <w:start w:val="1"/>
      <w:numFmt w:val="none"/>
      <w:suff w:val="nothing"/>
      <w:lvlText w:val=""/>
      <w:lvlJc w:val="left"/>
      <w:pPr>
        <w:tabs>
          <w:tab w:val="num" w:pos="0"/>
        </w:tabs>
        <w:ind w:left="0" w:firstLine="0"/>
      </w:pPr>
    </w:lvl>
    <w:lvl w:ilvl="2" w:tplc="C89E10E2">
      <w:start w:val="1"/>
      <w:numFmt w:val="none"/>
      <w:suff w:val="nothing"/>
      <w:lvlText w:val=""/>
      <w:lvlJc w:val="left"/>
      <w:pPr>
        <w:tabs>
          <w:tab w:val="num" w:pos="0"/>
        </w:tabs>
        <w:ind w:left="0" w:firstLine="0"/>
      </w:pPr>
    </w:lvl>
    <w:lvl w:ilvl="3" w:tplc="F5D21300">
      <w:start w:val="1"/>
      <w:numFmt w:val="none"/>
      <w:suff w:val="nothing"/>
      <w:lvlText w:val=""/>
      <w:lvlJc w:val="left"/>
      <w:pPr>
        <w:tabs>
          <w:tab w:val="num" w:pos="0"/>
        </w:tabs>
        <w:ind w:left="0" w:firstLine="0"/>
      </w:pPr>
    </w:lvl>
    <w:lvl w:ilvl="4" w:tplc="606EB160">
      <w:start w:val="1"/>
      <w:numFmt w:val="none"/>
      <w:suff w:val="nothing"/>
      <w:lvlText w:val=""/>
      <w:lvlJc w:val="left"/>
      <w:pPr>
        <w:tabs>
          <w:tab w:val="num" w:pos="0"/>
        </w:tabs>
        <w:ind w:left="0" w:firstLine="0"/>
      </w:pPr>
    </w:lvl>
    <w:lvl w:ilvl="5" w:tplc="5B682BF8">
      <w:start w:val="1"/>
      <w:numFmt w:val="none"/>
      <w:suff w:val="nothing"/>
      <w:lvlText w:val=""/>
      <w:lvlJc w:val="left"/>
      <w:pPr>
        <w:tabs>
          <w:tab w:val="num" w:pos="0"/>
        </w:tabs>
        <w:ind w:left="0" w:firstLine="0"/>
      </w:pPr>
    </w:lvl>
    <w:lvl w:ilvl="6" w:tplc="1A4AE718">
      <w:start w:val="1"/>
      <w:numFmt w:val="none"/>
      <w:suff w:val="nothing"/>
      <w:lvlText w:val=""/>
      <w:lvlJc w:val="left"/>
      <w:pPr>
        <w:tabs>
          <w:tab w:val="num" w:pos="0"/>
        </w:tabs>
        <w:ind w:left="0" w:firstLine="0"/>
      </w:pPr>
    </w:lvl>
    <w:lvl w:ilvl="7" w:tplc="3CE80226">
      <w:start w:val="1"/>
      <w:numFmt w:val="none"/>
      <w:suff w:val="nothing"/>
      <w:lvlText w:val=""/>
      <w:lvlJc w:val="left"/>
      <w:pPr>
        <w:tabs>
          <w:tab w:val="num" w:pos="0"/>
        </w:tabs>
        <w:ind w:left="0" w:firstLine="0"/>
      </w:pPr>
    </w:lvl>
    <w:lvl w:ilvl="8" w:tplc="B866B67C">
      <w:start w:val="1"/>
      <w:numFmt w:val="none"/>
      <w:suff w:val="nothing"/>
      <w:lvlText w:val=""/>
      <w:lvlJc w:val="left"/>
      <w:pPr>
        <w:tabs>
          <w:tab w:val="num" w:pos="0"/>
        </w:tabs>
        <w:ind w:left="0" w:firstLine="0"/>
      </w:pPr>
    </w:lvl>
  </w:abstractNum>
  <w:abstractNum w:abstractNumId="36" w15:restartNumberingAfterBreak="0">
    <w:nsid w:val="75AB0427"/>
    <w:multiLevelType w:val="hybridMultilevel"/>
    <w:tmpl w:val="DDE09E68"/>
    <w:lvl w:ilvl="0" w:tplc="73585BC8">
      <w:start w:val="1"/>
      <w:numFmt w:val="decimal"/>
      <w:lvlText w:val="%1."/>
      <w:lvlJc w:val="left"/>
      <w:pPr>
        <w:tabs>
          <w:tab w:val="num" w:pos="720"/>
        </w:tabs>
        <w:ind w:left="720" w:hanging="360"/>
      </w:pPr>
    </w:lvl>
    <w:lvl w:ilvl="1" w:tplc="866C7CFC">
      <w:start w:val="1"/>
      <w:numFmt w:val="lowerLetter"/>
      <w:lvlText w:val="%2)"/>
      <w:lvlJc w:val="left"/>
      <w:pPr>
        <w:tabs>
          <w:tab w:val="num" w:pos="1080"/>
        </w:tabs>
        <w:ind w:left="1080" w:hanging="360"/>
      </w:pPr>
    </w:lvl>
    <w:lvl w:ilvl="2" w:tplc="52A63668">
      <w:start w:val="1"/>
      <w:numFmt w:val="decimal"/>
      <w:lvlText w:val="%3."/>
      <w:lvlJc w:val="left"/>
      <w:pPr>
        <w:tabs>
          <w:tab w:val="num" w:pos="1440"/>
        </w:tabs>
        <w:ind w:left="1440" w:hanging="360"/>
      </w:pPr>
    </w:lvl>
    <w:lvl w:ilvl="3" w:tplc="7E7845D0">
      <w:start w:val="1"/>
      <w:numFmt w:val="decimal"/>
      <w:lvlText w:val="%4."/>
      <w:lvlJc w:val="left"/>
      <w:pPr>
        <w:tabs>
          <w:tab w:val="num" w:pos="1800"/>
        </w:tabs>
        <w:ind w:left="1800" w:hanging="360"/>
      </w:pPr>
    </w:lvl>
    <w:lvl w:ilvl="4" w:tplc="A14C4D4E">
      <w:start w:val="1"/>
      <w:numFmt w:val="decimal"/>
      <w:lvlText w:val="%5."/>
      <w:lvlJc w:val="left"/>
      <w:pPr>
        <w:tabs>
          <w:tab w:val="num" w:pos="2160"/>
        </w:tabs>
        <w:ind w:left="2160" w:hanging="360"/>
      </w:pPr>
    </w:lvl>
    <w:lvl w:ilvl="5" w:tplc="FF8C5AFE">
      <w:start w:val="1"/>
      <w:numFmt w:val="decimal"/>
      <w:lvlText w:val="%6."/>
      <w:lvlJc w:val="left"/>
      <w:pPr>
        <w:tabs>
          <w:tab w:val="num" w:pos="2520"/>
        </w:tabs>
        <w:ind w:left="2520" w:hanging="360"/>
      </w:pPr>
    </w:lvl>
    <w:lvl w:ilvl="6" w:tplc="43E63946">
      <w:start w:val="1"/>
      <w:numFmt w:val="decimal"/>
      <w:lvlText w:val="%7."/>
      <w:lvlJc w:val="left"/>
      <w:pPr>
        <w:tabs>
          <w:tab w:val="num" w:pos="2880"/>
        </w:tabs>
        <w:ind w:left="2880" w:hanging="360"/>
      </w:pPr>
    </w:lvl>
    <w:lvl w:ilvl="7" w:tplc="7A5CB20C">
      <w:start w:val="1"/>
      <w:numFmt w:val="decimal"/>
      <w:lvlText w:val="%8."/>
      <w:lvlJc w:val="left"/>
      <w:pPr>
        <w:tabs>
          <w:tab w:val="num" w:pos="3240"/>
        </w:tabs>
        <w:ind w:left="3240" w:hanging="360"/>
      </w:pPr>
    </w:lvl>
    <w:lvl w:ilvl="8" w:tplc="1D3E455C">
      <w:start w:val="1"/>
      <w:numFmt w:val="decimal"/>
      <w:lvlText w:val="%9."/>
      <w:lvlJc w:val="left"/>
      <w:pPr>
        <w:tabs>
          <w:tab w:val="num" w:pos="3600"/>
        </w:tabs>
        <w:ind w:left="3600" w:hanging="360"/>
      </w:pPr>
    </w:lvl>
  </w:abstractNum>
  <w:abstractNum w:abstractNumId="37" w15:restartNumberingAfterBreak="0">
    <w:nsid w:val="76376F31"/>
    <w:multiLevelType w:val="multilevel"/>
    <w:tmpl w:val="FF7E1A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7390F45"/>
    <w:multiLevelType w:val="hybridMultilevel"/>
    <w:tmpl w:val="0702265C"/>
    <w:lvl w:ilvl="0" w:tplc="F7343C7C">
      <w:start w:val="1"/>
      <w:numFmt w:val="decimal"/>
      <w:lvlText w:val="%1."/>
      <w:lvlJc w:val="right"/>
      <w:pPr>
        <w:tabs>
          <w:tab w:val="num" w:pos="0"/>
        </w:tabs>
        <w:ind w:left="709" w:hanging="360"/>
      </w:pPr>
      <w:rPr>
        <w:sz w:val="22"/>
      </w:rPr>
    </w:lvl>
    <w:lvl w:ilvl="1" w:tplc="AD3090DC">
      <w:start w:val="1"/>
      <w:numFmt w:val="lowerLetter"/>
      <w:lvlText w:val="%2."/>
      <w:lvlJc w:val="left"/>
      <w:pPr>
        <w:tabs>
          <w:tab w:val="num" w:pos="0"/>
        </w:tabs>
        <w:ind w:left="1429" w:hanging="360"/>
      </w:pPr>
    </w:lvl>
    <w:lvl w:ilvl="2" w:tplc="DFB0127A">
      <w:start w:val="1"/>
      <w:numFmt w:val="lowerRoman"/>
      <w:lvlText w:val="%3."/>
      <w:lvlJc w:val="right"/>
      <w:pPr>
        <w:tabs>
          <w:tab w:val="num" w:pos="0"/>
        </w:tabs>
        <w:ind w:left="2149" w:hanging="180"/>
      </w:pPr>
    </w:lvl>
    <w:lvl w:ilvl="3" w:tplc="2BFCD74A">
      <w:start w:val="1"/>
      <w:numFmt w:val="decimal"/>
      <w:lvlText w:val="%4."/>
      <w:lvlJc w:val="left"/>
      <w:pPr>
        <w:tabs>
          <w:tab w:val="num" w:pos="0"/>
        </w:tabs>
        <w:ind w:left="2869" w:hanging="360"/>
      </w:pPr>
    </w:lvl>
    <w:lvl w:ilvl="4" w:tplc="D8FAA4B0">
      <w:start w:val="1"/>
      <w:numFmt w:val="lowerLetter"/>
      <w:lvlText w:val="%5."/>
      <w:lvlJc w:val="left"/>
      <w:pPr>
        <w:tabs>
          <w:tab w:val="num" w:pos="0"/>
        </w:tabs>
        <w:ind w:left="3589" w:hanging="360"/>
      </w:pPr>
    </w:lvl>
    <w:lvl w:ilvl="5" w:tplc="96DE6ADE">
      <w:start w:val="1"/>
      <w:numFmt w:val="lowerRoman"/>
      <w:lvlText w:val="%6."/>
      <w:lvlJc w:val="right"/>
      <w:pPr>
        <w:tabs>
          <w:tab w:val="num" w:pos="0"/>
        </w:tabs>
        <w:ind w:left="4309" w:hanging="180"/>
      </w:pPr>
    </w:lvl>
    <w:lvl w:ilvl="6" w:tplc="30FEC5A4">
      <w:start w:val="1"/>
      <w:numFmt w:val="decimal"/>
      <w:lvlText w:val="%7."/>
      <w:lvlJc w:val="left"/>
      <w:pPr>
        <w:tabs>
          <w:tab w:val="num" w:pos="0"/>
        </w:tabs>
        <w:ind w:left="5029" w:hanging="360"/>
      </w:pPr>
    </w:lvl>
    <w:lvl w:ilvl="7" w:tplc="AA5C2920">
      <w:start w:val="1"/>
      <w:numFmt w:val="lowerLetter"/>
      <w:lvlText w:val="%8."/>
      <w:lvlJc w:val="left"/>
      <w:pPr>
        <w:tabs>
          <w:tab w:val="num" w:pos="0"/>
        </w:tabs>
        <w:ind w:left="5749" w:hanging="360"/>
      </w:pPr>
    </w:lvl>
    <w:lvl w:ilvl="8" w:tplc="3B92DEC4">
      <w:start w:val="1"/>
      <w:numFmt w:val="lowerRoman"/>
      <w:lvlText w:val="%9."/>
      <w:lvlJc w:val="right"/>
      <w:pPr>
        <w:tabs>
          <w:tab w:val="num" w:pos="0"/>
        </w:tabs>
        <w:ind w:left="6469" w:hanging="180"/>
      </w:pPr>
    </w:lvl>
  </w:abstractNum>
  <w:abstractNum w:abstractNumId="39" w15:restartNumberingAfterBreak="0">
    <w:nsid w:val="782878AD"/>
    <w:multiLevelType w:val="multilevel"/>
    <w:tmpl w:val="B4EEAD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114786246">
    <w:abstractNumId w:val="9"/>
  </w:num>
  <w:num w:numId="2" w16cid:durableId="27335363">
    <w:abstractNumId w:val="26"/>
  </w:num>
  <w:num w:numId="3" w16cid:durableId="1084451014">
    <w:abstractNumId w:val="36"/>
  </w:num>
  <w:num w:numId="4" w16cid:durableId="832180314">
    <w:abstractNumId w:val="16"/>
  </w:num>
  <w:num w:numId="5" w16cid:durableId="938949905">
    <w:abstractNumId w:val="38"/>
  </w:num>
  <w:num w:numId="6" w16cid:durableId="1164054705">
    <w:abstractNumId w:val="23"/>
  </w:num>
  <w:num w:numId="7" w16cid:durableId="1835487889">
    <w:abstractNumId w:val="11"/>
  </w:num>
  <w:num w:numId="8" w16cid:durableId="255794011">
    <w:abstractNumId w:val="27"/>
  </w:num>
  <w:num w:numId="9" w16cid:durableId="1845511994">
    <w:abstractNumId w:val="10"/>
  </w:num>
  <w:num w:numId="10" w16cid:durableId="1434210185">
    <w:abstractNumId w:val="6"/>
  </w:num>
  <w:num w:numId="11" w16cid:durableId="853420494">
    <w:abstractNumId w:val="33"/>
  </w:num>
  <w:num w:numId="12" w16cid:durableId="590820846">
    <w:abstractNumId w:val="5"/>
  </w:num>
  <w:num w:numId="13" w16cid:durableId="1739471205">
    <w:abstractNumId w:val="3"/>
  </w:num>
  <w:num w:numId="14" w16cid:durableId="1867399107">
    <w:abstractNumId w:val="0"/>
  </w:num>
  <w:num w:numId="15" w16cid:durableId="1075785550">
    <w:abstractNumId w:val="25"/>
  </w:num>
  <w:num w:numId="16" w16cid:durableId="734359832">
    <w:abstractNumId w:val="18"/>
  </w:num>
  <w:num w:numId="17" w16cid:durableId="1600334138">
    <w:abstractNumId w:val="35"/>
  </w:num>
  <w:num w:numId="18" w16cid:durableId="225073347">
    <w:abstractNumId w:val="17"/>
  </w:num>
  <w:num w:numId="19" w16cid:durableId="675886831">
    <w:abstractNumId w:val="24"/>
  </w:num>
  <w:num w:numId="20" w16cid:durableId="1686861476">
    <w:abstractNumId w:val="8"/>
  </w:num>
  <w:num w:numId="21" w16cid:durableId="494536206">
    <w:abstractNumId w:val="22"/>
  </w:num>
  <w:num w:numId="22" w16cid:durableId="1341468124">
    <w:abstractNumId w:val="1"/>
  </w:num>
  <w:num w:numId="23" w16cid:durableId="576089301">
    <w:abstractNumId w:val="2"/>
  </w:num>
  <w:num w:numId="24" w16cid:durableId="1610314008">
    <w:abstractNumId w:val="32"/>
  </w:num>
  <w:num w:numId="25" w16cid:durableId="1298222400">
    <w:abstractNumId w:val="29"/>
  </w:num>
  <w:num w:numId="26" w16cid:durableId="1482232742">
    <w:abstractNumId w:val="30"/>
  </w:num>
  <w:num w:numId="27" w16cid:durableId="337466465">
    <w:abstractNumId w:val="34"/>
  </w:num>
  <w:num w:numId="28" w16cid:durableId="111634819">
    <w:abstractNumId w:val="28"/>
  </w:num>
  <w:num w:numId="29" w16cid:durableId="1229876786">
    <w:abstractNumId w:val="4"/>
  </w:num>
  <w:num w:numId="30" w16cid:durableId="809446021">
    <w:abstractNumId w:val="15"/>
  </w:num>
  <w:num w:numId="31" w16cid:durableId="379790341">
    <w:abstractNumId w:val="39"/>
  </w:num>
  <w:num w:numId="32" w16cid:durableId="706296683">
    <w:abstractNumId w:val="7"/>
  </w:num>
  <w:num w:numId="33" w16cid:durableId="585265467">
    <w:abstractNumId w:val="12"/>
  </w:num>
  <w:num w:numId="34" w16cid:durableId="1272207596">
    <w:abstractNumId w:val="14"/>
  </w:num>
  <w:num w:numId="35" w16cid:durableId="1454444902">
    <w:abstractNumId w:val="37"/>
  </w:num>
  <w:num w:numId="36" w16cid:durableId="1788767787">
    <w:abstractNumId w:val="19"/>
  </w:num>
  <w:num w:numId="37" w16cid:durableId="2091732986">
    <w:abstractNumId w:val="20"/>
  </w:num>
  <w:num w:numId="38" w16cid:durableId="129828741">
    <w:abstractNumId w:val="13"/>
  </w:num>
  <w:num w:numId="39" w16cid:durableId="38558358">
    <w:abstractNumId w:val="31"/>
  </w:num>
  <w:num w:numId="40" w16cid:durableId="1128550260">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796A"/>
    <w:rsid w:val="00041CB6"/>
    <w:rsid w:val="000C1D60"/>
    <w:rsid w:val="000E3D2A"/>
    <w:rsid w:val="0010527D"/>
    <w:rsid w:val="00137169"/>
    <w:rsid w:val="001616A8"/>
    <w:rsid w:val="00167318"/>
    <w:rsid w:val="001701D0"/>
    <w:rsid w:val="001A2CAF"/>
    <w:rsid w:val="001E1981"/>
    <w:rsid w:val="00217096"/>
    <w:rsid w:val="002B0376"/>
    <w:rsid w:val="00302513"/>
    <w:rsid w:val="00337CD7"/>
    <w:rsid w:val="0035632B"/>
    <w:rsid w:val="003649B2"/>
    <w:rsid w:val="00366704"/>
    <w:rsid w:val="00387A8F"/>
    <w:rsid w:val="003A254C"/>
    <w:rsid w:val="003A6E9F"/>
    <w:rsid w:val="003C49F9"/>
    <w:rsid w:val="003E31B2"/>
    <w:rsid w:val="004179B3"/>
    <w:rsid w:val="004200AF"/>
    <w:rsid w:val="004A2339"/>
    <w:rsid w:val="004D0E17"/>
    <w:rsid w:val="004E2E5F"/>
    <w:rsid w:val="004E52AF"/>
    <w:rsid w:val="005169E2"/>
    <w:rsid w:val="005814C6"/>
    <w:rsid w:val="005A6E8A"/>
    <w:rsid w:val="005B4529"/>
    <w:rsid w:val="005B77F5"/>
    <w:rsid w:val="005C3D32"/>
    <w:rsid w:val="005D1A1E"/>
    <w:rsid w:val="005D6F0B"/>
    <w:rsid w:val="005F7DE9"/>
    <w:rsid w:val="00601CF1"/>
    <w:rsid w:val="006A6993"/>
    <w:rsid w:val="00715AA1"/>
    <w:rsid w:val="007B6506"/>
    <w:rsid w:val="00847879"/>
    <w:rsid w:val="008842E1"/>
    <w:rsid w:val="008A062A"/>
    <w:rsid w:val="008A7D68"/>
    <w:rsid w:val="0090691F"/>
    <w:rsid w:val="00912806"/>
    <w:rsid w:val="00947C5B"/>
    <w:rsid w:val="00975195"/>
    <w:rsid w:val="009C6255"/>
    <w:rsid w:val="00A01B04"/>
    <w:rsid w:val="00A142EA"/>
    <w:rsid w:val="00A209AF"/>
    <w:rsid w:val="00A350F9"/>
    <w:rsid w:val="00AE1FE5"/>
    <w:rsid w:val="00AF1D3A"/>
    <w:rsid w:val="00AF7496"/>
    <w:rsid w:val="00B0796A"/>
    <w:rsid w:val="00B17B43"/>
    <w:rsid w:val="00B356C8"/>
    <w:rsid w:val="00B57D8F"/>
    <w:rsid w:val="00C17EDB"/>
    <w:rsid w:val="00C45BA2"/>
    <w:rsid w:val="00C640A1"/>
    <w:rsid w:val="00C70CC6"/>
    <w:rsid w:val="00C83CF7"/>
    <w:rsid w:val="00C90E0A"/>
    <w:rsid w:val="00CE29AF"/>
    <w:rsid w:val="00D01E9E"/>
    <w:rsid w:val="00D11F17"/>
    <w:rsid w:val="00D161D1"/>
    <w:rsid w:val="00D33190"/>
    <w:rsid w:val="00D34D27"/>
    <w:rsid w:val="00D438F8"/>
    <w:rsid w:val="00E12C46"/>
    <w:rsid w:val="00E15153"/>
    <w:rsid w:val="00E20F06"/>
    <w:rsid w:val="00E25A11"/>
    <w:rsid w:val="00E32798"/>
    <w:rsid w:val="00E57E60"/>
    <w:rsid w:val="00E726AD"/>
    <w:rsid w:val="00EA778E"/>
    <w:rsid w:val="00EB0C68"/>
    <w:rsid w:val="00EF08EF"/>
    <w:rsid w:val="00F67E3F"/>
    <w:rsid w:val="00FD21B0"/>
    <w:rsid w:val="00FF49C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908715"/>
  <w15:docId w15:val="{E22B83CA-577E-4B5B-B3D7-3D29A4381F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ahoma"/>
        <w:sz w:val="22"/>
        <w:szCs w:val="22"/>
        <w:lang w:val="fr-F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rFonts w:cs="Times New Roman"/>
    </w:rPr>
  </w:style>
  <w:style w:type="paragraph" w:styleId="Titre1">
    <w:name w:val="heading 1"/>
    <w:basedOn w:val="Normal"/>
    <w:qFormat/>
    <w:pPr>
      <w:keepNext/>
      <w:numPr>
        <w:numId w:val="1"/>
      </w:numPr>
      <w:spacing w:before="240" w:after="60"/>
      <w:outlineLvl w:val="0"/>
    </w:pPr>
    <w:rPr>
      <w:b/>
      <w:bCs/>
      <w:sz w:val="32"/>
      <w:szCs w:val="32"/>
    </w:rPr>
  </w:style>
  <w:style w:type="paragraph" w:styleId="Titre2">
    <w:name w:val="heading 2"/>
    <w:basedOn w:val="Normal"/>
    <w:qFormat/>
    <w:pPr>
      <w:keepNext/>
      <w:numPr>
        <w:ilvl w:val="1"/>
        <w:numId w:val="1"/>
      </w:numPr>
      <w:outlineLvl w:val="1"/>
    </w:pPr>
    <w:rPr>
      <w:b/>
    </w:rPr>
  </w:style>
  <w:style w:type="paragraph" w:styleId="Titre3">
    <w:name w:val="heading 3"/>
    <w:basedOn w:val="Normal"/>
    <w:uiPriority w:val="9"/>
    <w:unhideWhenUsed/>
    <w:qFormat/>
    <w:pPr>
      <w:keepNext/>
      <w:keepLines/>
      <w:spacing w:before="320"/>
      <w:outlineLvl w:val="2"/>
    </w:pPr>
    <w:rPr>
      <w:rFonts w:ascii="Arial" w:eastAsia="Arial" w:hAnsi="Arial" w:cs="Arial"/>
      <w:sz w:val="30"/>
      <w:szCs w:val="30"/>
    </w:rPr>
  </w:style>
  <w:style w:type="paragraph" w:styleId="Titre4">
    <w:name w:val="heading 4"/>
    <w:basedOn w:val="Normal"/>
    <w:uiPriority w:val="9"/>
    <w:unhideWhenUsed/>
    <w:qFormat/>
    <w:pPr>
      <w:keepNext/>
      <w:keepLines/>
      <w:spacing w:before="320"/>
      <w:outlineLvl w:val="3"/>
    </w:pPr>
    <w:rPr>
      <w:rFonts w:ascii="Arial" w:eastAsia="Arial" w:hAnsi="Arial" w:cs="Arial"/>
      <w:b/>
      <w:bCs/>
      <w:sz w:val="26"/>
      <w:szCs w:val="26"/>
    </w:rPr>
  </w:style>
  <w:style w:type="paragraph" w:styleId="Titre5">
    <w:name w:val="heading 5"/>
    <w:basedOn w:val="Normal"/>
    <w:uiPriority w:val="9"/>
    <w:unhideWhenUsed/>
    <w:qFormat/>
    <w:pPr>
      <w:keepNext/>
      <w:keepLines/>
      <w:spacing w:before="320"/>
      <w:outlineLvl w:val="4"/>
    </w:pPr>
    <w:rPr>
      <w:rFonts w:ascii="Arial" w:eastAsia="Arial" w:hAnsi="Arial" w:cs="Arial"/>
      <w:b/>
      <w:bCs/>
      <w:sz w:val="24"/>
      <w:szCs w:val="24"/>
    </w:rPr>
  </w:style>
  <w:style w:type="paragraph" w:styleId="Titre6">
    <w:name w:val="heading 6"/>
    <w:basedOn w:val="Normal"/>
    <w:uiPriority w:val="9"/>
    <w:unhideWhenUsed/>
    <w:qFormat/>
    <w:pPr>
      <w:keepNext/>
      <w:keepLines/>
      <w:spacing w:before="320"/>
      <w:outlineLvl w:val="5"/>
    </w:pPr>
    <w:rPr>
      <w:rFonts w:ascii="Arial" w:eastAsia="Arial" w:hAnsi="Arial" w:cs="Arial"/>
      <w:b/>
      <w:bCs/>
    </w:rPr>
  </w:style>
  <w:style w:type="paragraph" w:styleId="Titre7">
    <w:name w:val="heading 7"/>
    <w:basedOn w:val="Normal"/>
    <w:uiPriority w:val="9"/>
    <w:unhideWhenUsed/>
    <w:qFormat/>
    <w:pPr>
      <w:keepNext/>
      <w:keepLines/>
      <w:spacing w:before="320"/>
      <w:outlineLvl w:val="6"/>
    </w:pPr>
    <w:rPr>
      <w:rFonts w:ascii="Arial" w:eastAsia="Arial" w:hAnsi="Arial" w:cs="Arial"/>
      <w:b/>
      <w:bCs/>
      <w:i/>
      <w:iCs/>
    </w:rPr>
  </w:style>
  <w:style w:type="paragraph" w:styleId="Titre8">
    <w:name w:val="heading 8"/>
    <w:basedOn w:val="Normal"/>
    <w:uiPriority w:val="9"/>
    <w:unhideWhenUsed/>
    <w:qFormat/>
    <w:pPr>
      <w:keepNext/>
      <w:keepLines/>
      <w:spacing w:before="320"/>
      <w:outlineLvl w:val="7"/>
    </w:pPr>
    <w:rPr>
      <w:rFonts w:ascii="Arial" w:eastAsia="Arial" w:hAnsi="Arial" w:cs="Arial"/>
      <w:i/>
      <w:iCs/>
    </w:rPr>
  </w:style>
  <w:style w:type="paragraph" w:styleId="Titre9">
    <w:name w:val="heading 9"/>
    <w:basedOn w:val="Normal"/>
    <w:uiPriority w:val="9"/>
    <w:unhideWhenUsed/>
    <w:qFormat/>
    <w:pPr>
      <w:keepNext/>
      <w:keepLines/>
      <w:spacing w:before="320"/>
      <w:outlineLvl w:val="8"/>
    </w:pPr>
    <w:rPr>
      <w:rFonts w:ascii="Arial" w:eastAsia="Arial" w:hAnsi="Arial" w:cs="Arial"/>
      <w:i/>
      <w:iCs/>
      <w:sz w:val="21"/>
      <w:szCs w:val="21"/>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uiPriority w:val="5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
    <w:name w:val="Table Grid Light"/>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styleId="Tableausimple1">
    <w:name w:val="Plain Table 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Tableausimple2">
    <w:name w:val="Plain Table 2"/>
    <w:uiPriority w:val="59"/>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Tableausimple3">
    <w:name w:val="Plain Table 3"/>
    <w:uiPriority w:val="99"/>
    <w:tblPr>
      <w:tblStyleRowBandSize w:val="1"/>
      <w:tblStyleColBandSize w:val="1"/>
      <w:tblInd w:w="0" w:type="dxa"/>
      <w:tblCellMar>
        <w:top w:w="0" w:type="dxa"/>
        <w:left w:w="0" w:type="dxa"/>
        <w:bottom w:w="0" w:type="dxa"/>
        <w:right w:w="0"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leausimple4">
    <w:name w:val="Plain Table 4"/>
    <w:uiPriority w:val="99"/>
    <w:tblPr>
      <w:tblStyleRowBandSize w:val="1"/>
      <w:tblStyleColBandSize w:val="1"/>
      <w:tblInd w:w="0" w:type="dxa"/>
      <w:tblCellMar>
        <w:top w:w="0" w:type="dxa"/>
        <w:left w:w="0" w:type="dxa"/>
        <w:bottom w:w="0" w:type="dxa"/>
        <w:right w:w="0"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leausimple5">
    <w:name w:val="Plain Table 5"/>
    <w:uiPriority w:val="99"/>
    <w:tblPr>
      <w:tblStyleRowBandSize w:val="1"/>
      <w:tblStyleColBandSize w:val="1"/>
      <w:tblInd w:w="0" w:type="dxa"/>
      <w:tblCellMar>
        <w:top w:w="0" w:type="dxa"/>
        <w:left w:w="0" w:type="dxa"/>
        <w:bottom w:w="0" w:type="dxa"/>
        <w:right w:w="0"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leauGrille1Clair">
    <w:name w:val="Grid Table 1 Light"/>
    <w:uiPriority w:val="99"/>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0" w:type="dxa"/>
        <w:bottom w:w="0" w:type="dxa"/>
        <w:right w:w="0"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TableauGrille2">
    <w:name w:val="Grid Table 2"/>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TableauGrille3">
    <w:name w:val="Grid Table 3"/>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TableauGrille4">
    <w:name w:val="Grid Table 4"/>
    <w:uiPriority w:val="59"/>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uiPriority w:val="5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uiPriority w:val="5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uiPriority w:val="5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uiPriority w:val="5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uiPriority w:val="5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uiPriority w:val="5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TableauGrille5Fonc">
    <w:name w:val="Grid Table 5 Dark"/>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0" w:type="dxa"/>
        <w:bottom w:w="0" w:type="dxa"/>
        <w:right w:w="0"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0" w:type="dxa"/>
        <w:bottom w:w="0" w:type="dxa"/>
        <w:right w:w="0"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0" w:type="dxa"/>
        <w:bottom w:w="0" w:type="dxa"/>
        <w:right w:w="0"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0" w:type="dxa"/>
        <w:bottom w:w="0" w:type="dxa"/>
        <w:right w:w="0"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0" w:type="dxa"/>
        <w:bottom w:w="0" w:type="dxa"/>
        <w:right w:w="0"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TableauGrille6Couleur">
    <w:name w:val="Grid Table 6 Colorful"/>
    <w:uiPriority w:val="99"/>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uiPriority w:val="99"/>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uiPriority w:val="99"/>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uiPriority w:val="99"/>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uiPriority w:val="99"/>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TableauGrille7Couleur">
    <w:name w:val="Grid Table 7 Colorful"/>
    <w:uiPriority w:val="99"/>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uiPriority w:val="99"/>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uiPriority w:val="99"/>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uiPriority w:val="99"/>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uiPriority w:val="99"/>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uiPriority w:val="99"/>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uiPriority w:val="99"/>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TableauListe1Clair">
    <w:name w:val="List Table 1 Light"/>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TableauListe2">
    <w:name w:val="List Table 2"/>
    <w:uiPriority w:val="99"/>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uiPriority w:val="99"/>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uiPriority w:val="99"/>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uiPriority w:val="99"/>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uiPriority w:val="99"/>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uiPriority w:val="99"/>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uiPriority w:val="99"/>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TableauListe3">
    <w:name w:val="List Table 3"/>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uiPriority w:val="99"/>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0" w:type="dxa"/>
        <w:bottom w:w="0" w:type="dxa"/>
        <w:right w:w="0"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uiPriority w:val="99"/>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0" w:type="dxa"/>
        <w:bottom w:w="0" w:type="dxa"/>
        <w:right w:w="0"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0" w:type="dxa"/>
        <w:bottom w:w="0" w:type="dxa"/>
        <w:right w:w="0"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uiPriority w:val="99"/>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0" w:type="dxa"/>
        <w:bottom w:w="0" w:type="dxa"/>
        <w:right w:w="0"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uiPriority w:val="99"/>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0" w:type="dxa"/>
        <w:bottom w:w="0" w:type="dxa"/>
        <w:right w:w="0"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TableauListe4">
    <w:name w:val="List Table 4"/>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uiPriority w:val="9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uiPriority w:val="9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uiPriority w:val="9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uiPriority w:val="9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uiPriority w:val="9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uiPriority w:val="9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TableauListe5Fonc">
    <w:name w:val="List Table 5 Dark"/>
    <w:uiPriority w:val="99"/>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uiPriority w:val="99"/>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uiPriority w:val="99"/>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uiPriority w:val="99"/>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uiPriority w:val="99"/>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uiPriority w:val="99"/>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uiPriority w:val="99"/>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TableauListe6Couleur">
    <w:name w:val="List Table 6 Colorful"/>
    <w:uiPriority w:val="99"/>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0" w:type="dxa"/>
        <w:bottom w:w="0" w:type="dxa"/>
        <w:right w:w="0"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uiPriority w:val="99"/>
    <w:tblPr>
      <w:tblStyleRowBandSize w:val="1"/>
      <w:tblStyleColBandSize w:val="1"/>
      <w:tblInd w:w="0" w:type="dxa"/>
      <w:tblBorders>
        <w:top w:val="single" w:sz="4" w:space="0" w:color="4F81BD" w:themeColor="accent1"/>
        <w:bottom w:val="single" w:sz="4" w:space="0" w:color="4F81BD" w:themeColor="accent1"/>
      </w:tblBorders>
      <w:tblCellMar>
        <w:top w:w="0" w:type="dxa"/>
        <w:left w:w="0" w:type="dxa"/>
        <w:bottom w:w="0" w:type="dxa"/>
        <w:right w:w="0"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uiPriority w:val="99"/>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uiPriority w:val="99"/>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0" w:type="dxa"/>
        <w:bottom w:w="0" w:type="dxa"/>
        <w:right w:w="0"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uiPriority w:val="99"/>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uiPriority w:val="99"/>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0" w:type="dxa"/>
        <w:bottom w:w="0" w:type="dxa"/>
        <w:right w:w="0"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uiPriority w:val="99"/>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0" w:type="dxa"/>
        <w:bottom w:w="0" w:type="dxa"/>
        <w:right w:w="0"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TableauListe7Couleur">
    <w:name w:val="List Table 7 Colorful"/>
    <w:uiPriority w:val="99"/>
    <w:tblPr>
      <w:tblStyleRowBandSize w:val="1"/>
      <w:tblStyleColBandSize w:val="1"/>
      <w:tblInd w:w="0" w:type="dxa"/>
      <w:tblBorders>
        <w:right w:val="single" w:sz="4" w:space="0" w:color="7F7F7F" w:themeColor="text1" w:themeTint="80"/>
      </w:tblBorders>
      <w:tblCellMar>
        <w:top w:w="0" w:type="dxa"/>
        <w:left w:w="0" w:type="dxa"/>
        <w:bottom w:w="0" w:type="dxa"/>
        <w:right w:w="0" w:type="dxa"/>
      </w:tblCellMar>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uiPriority w:val="99"/>
    <w:tblPr>
      <w:tblStyleRowBandSize w:val="1"/>
      <w:tblStyleColBandSize w:val="1"/>
      <w:tblInd w:w="0" w:type="dxa"/>
      <w:tblBorders>
        <w:right w:val="single" w:sz="4" w:space="0" w:color="4F81BD" w:themeColor="accent1"/>
      </w:tblBorders>
      <w:tblCellMar>
        <w:top w:w="0" w:type="dxa"/>
        <w:left w:w="0" w:type="dxa"/>
        <w:bottom w:w="0" w:type="dxa"/>
        <w:right w:w="0" w:type="dxa"/>
      </w:tblCellMar>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uiPriority w:val="99"/>
    <w:tblPr>
      <w:tblStyleRowBandSize w:val="1"/>
      <w:tblStyleColBandSize w:val="1"/>
      <w:tblInd w:w="0" w:type="dxa"/>
      <w:tblBorders>
        <w:right w:val="single" w:sz="4" w:space="0" w:color="D99695" w:themeColor="accent2" w:themeTint="97"/>
      </w:tblBorders>
      <w:tblCellMar>
        <w:top w:w="0" w:type="dxa"/>
        <w:left w:w="0" w:type="dxa"/>
        <w:bottom w:w="0" w:type="dxa"/>
        <w:right w:w="0" w:type="dxa"/>
      </w:tblCellMar>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uiPriority w:val="99"/>
    <w:tblPr>
      <w:tblStyleRowBandSize w:val="1"/>
      <w:tblStyleColBandSize w:val="1"/>
      <w:tblInd w:w="0" w:type="dxa"/>
      <w:tblBorders>
        <w:right w:val="single" w:sz="4" w:space="0" w:color="C3D69B" w:themeColor="accent3" w:themeTint="98"/>
      </w:tblBorders>
      <w:tblCellMar>
        <w:top w:w="0" w:type="dxa"/>
        <w:left w:w="0" w:type="dxa"/>
        <w:bottom w:w="0" w:type="dxa"/>
        <w:right w:w="0" w:type="dxa"/>
      </w:tblCellMar>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uiPriority w:val="99"/>
    <w:tblPr>
      <w:tblStyleRowBandSize w:val="1"/>
      <w:tblStyleColBandSize w:val="1"/>
      <w:tblInd w:w="0" w:type="dxa"/>
      <w:tblBorders>
        <w:right w:val="single" w:sz="4" w:space="0" w:color="B2A1C6" w:themeColor="accent4" w:themeTint="9A"/>
      </w:tblBorders>
      <w:tblCellMar>
        <w:top w:w="0" w:type="dxa"/>
        <w:left w:w="0" w:type="dxa"/>
        <w:bottom w:w="0" w:type="dxa"/>
        <w:right w:w="0" w:type="dxa"/>
      </w:tblCellMar>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uiPriority w:val="99"/>
    <w:tblPr>
      <w:tblStyleRowBandSize w:val="1"/>
      <w:tblStyleColBandSize w:val="1"/>
      <w:tblInd w:w="0" w:type="dxa"/>
      <w:tblBorders>
        <w:right w:val="single" w:sz="4" w:space="0" w:color="92CCDC" w:themeColor="accent5" w:themeTint="9A"/>
      </w:tblBorders>
      <w:tblCellMar>
        <w:top w:w="0" w:type="dxa"/>
        <w:left w:w="0" w:type="dxa"/>
        <w:bottom w:w="0" w:type="dxa"/>
        <w:right w:w="0" w:type="dxa"/>
      </w:tblCellMar>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uiPriority w:val="99"/>
    <w:tblPr>
      <w:tblStyleRowBandSize w:val="1"/>
      <w:tblStyleColBandSize w:val="1"/>
      <w:tblInd w:w="0" w:type="dxa"/>
      <w:tblBorders>
        <w:right w:val="single" w:sz="4" w:space="0" w:color="FAC090" w:themeColor="accent6" w:themeTint="98"/>
      </w:tblBorders>
      <w:tblCellMar>
        <w:top w:w="0" w:type="dxa"/>
        <w:left w:w="0" w:type="dxa"/>
        <w:bottom w:w="0" w:type="dxa"/>
        <w:right w:w="0" w:type="dxa"/>
      </w:tblCellMar>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uiPriority w:val="99"/>
    <w:rPr>
      <w:color w:val="404040"/>
      <w:sz w:val="20"/>
      <w:szCs w:val="20"/>
      <w:lang w:eastAsia="fr-FR"/>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uiPriority w:val="99"/>
    <w:rPr>
      <w:color w:val="404040"/>
      <w:sz w:val="20"/>
      <w:szCs w:val="20"/>
      <w:lang w:eastAsia="fr-FR"/>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uiPriority w:val="99"/>
    <w:rPr>
      <w:color w:val="404040"/>
      <w:sz w:val="20"/>
      <w:szCs w:val="20"/>
      <w:lang w:eastAsia="fr-FR"/>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uiPriority w:val="99"/>
    <w:rPr>
      <w:color w:val="404040"/>
      <w:sz w:val="20"/>
      <w:szCs w:val="20"/>
      <w:lang w:eastAsia="fr-FR"/>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uiPriority w:val="99"/>
    <w:rPr>
      <w:color w:val="404040"/>
      <w:sz w:val="20"/>
      <w:szCs w:val="20"/>
      <w:lang w:eastAsia="fr-FR"/>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uiPriority w:val="99"/>
    <w:rPr>
      <w:color w:val="404040"/>
      <w:sz w:val="20"/>
      <w:szCs w:val="20"/>
      <w:lang w:eastAsia="fr-FR"/>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uiPriority w:val="99"/>
    <w:rPr>
      <w:color w:val="404040"/>
      <w:sz w:val="20"/>
      <w:szCs w:val="20"/>
      <w:lang w:eastAsia="fr-FR"/>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uiPriority w:val="99"/>
    <w:rPr>
      <w:color w:val="404040"/>
      <w:sz w:val="20"/>
      <w:szCs w:val="20"/>
      <w:lang w:eastAsia="fr-FR"/>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0" w:type="dxa"/>
        <w:bottom w:w="0" w:type="dxa"/>
        <w:right w:w="0"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uiPriority w:val="99"/>
    <w:rPr>
      <w:color w:val="404040"/>
      <w:sz w:val="20"/>
      <w:szCs w:val="20"/>
      <w:lang w:eastAsia="fr-FR"/>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0" w:type="dxa"/>
        <w:bottom w:w="0" w:type="dxa"/>
        <w:right w:w="0"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uiPriority w:val="99"/>
    <w:rPr>
      <w:color w:val="404040"/>
      <w:sz w:val="20"/>
      <w:szCs w:val="20"/>
      <w:lang w:eastAsia="fr-FR"/>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0" w:type="dxa"/>
        <w:bottom w:w="0" w:type="dxa"/>
        <w:right w:w="0"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uiPriority w:val="99"/>
    <w:rPr>
      <w:color w:val="404040"/>
      <w:sz w:val="20"/>
      <w:szCs w:val="20"/>
      <w:lang w:eastAsia="fr-FR"/>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0" w:type="dxa"/>
        <w:bottom w:w="0" w:type="dxa"/>
        <w:right w:w="0"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uiPriority w:val="99"/>
    <w:rPr>
      <w:color w:val="404040"/>
      <w:sz w:val="20"/>
      <w:szCs w:val="20"/>
      <w:lang w:eastAsia="fr-FR"/>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0" w:type="dxa"/>
        <w:bottom w:w="0" w:type="dxa"/>
        <w:right w:w="0"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uiPriority w:val="99"/>
    <w:rPr>
      <w:color w:val="404040"/>
      <w:sz w:val="20"/>
      <w:szCs w:val="20"/>
      <w:lang w:eastAsia="fr-FR"/>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0" w:type="dxa"/>
        <w:bottom w:w="0" w:type="dxa"/>
        <w:right w:w="0"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uiPriority w:val="99"/>
    <w:rPr>
      <w:color w:val="404040"/>
      <w:sz w:val="20"/>
      <w:szCs w:val="20"/>
      <w:lang w:eastAsia="fr-FR"/>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0" w:type="dxa"/>
        <w:bottom w:w="0" w:type="dxa"/>
        <w:right w:w="0"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uiPriority w:val="99"/>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styleId="Lienhypertexte">
    <w:name w:val="Hyperlink"/>
    <w:uiPriority w:val="99"/>
    <w:unhideWhenUsed/>
    <w:rPr>
      <w:color w:val="0000FF" w:themeColor="hyperlink"/>
      <w:u w:val="single"/>
    </w:rPr>
  </w:style>
  <w:style w:type="character" w:styleId="Appelnotedebasdep">
    <w:name w:val="footnote reference"/>
    <w:basedOn w:val="Policepardfaut"/>
    <w:uiPriority w:val="99"/>
    <w:unhideWhenUsed/>
    <w:rPr>
      <w:vertAlign w:val="superscript"/>
    </w:rPr>
  </w:style>
  <w:style w:type="character" w:styleId="Appeldenotedefin">
    <w:name w:val="endnote reference"/>
    <w:basedOn w:val="Policepardfaut"/>
    <w:uiPriority w:val="99"/>
    <w:semiHidden/>
    <w:unhideWhenUsed/>
    <w:rPr>
      <w:vertAlign w:val="superscript"/>
    </w:rPr>
  </w:style>
  <w:style w:type="character" w:customStyle="1" w:styleId="Heading1Char">
    <w:name w:val="Heading 1 Char"/>
    <w:basedOn w:val="Policepardfaut"/>
    <w:uiPriority w:val="9"/>
    <w:qFormat/>
    <w:rPr>
      <w:rFonts w:ascii="Arial" w:eastAsia="Arial" w:hAnsi="Arial" w:cs="Arial"/>
      <w:sz w:val="40"/>
      <w:szCs w:val="40"/>
    </w:rPr>
  </w:style>
  <w:style w:type="character" w:customStyle="1" w:styleId="Heading2Char">
    <w:name w:val="Heading 2 Char"/>
    <w:basedOn w:val="Policepardfaut"/>
    <w:uiPriority w:val="9"/>
    <w:qFormat/>
    <w:rPr>
      <w:rFonts w:ascii="Arial" w:eastAsia="Arial" w:hAnsi="Arial" w:cs="Arial"/>
      <w:sz w:val="34"/>
    </w:rPr>
  </w:style>
  <w:style w:type="character" w:customStyle="1" w:styleId="Heading3Char">
    <w:name w:val="Heading 3 Char"/>
    <w:basedOn w:val="Policepardfaut"/>
    <w:uiPriority w:val="9"/>
    <w:qFormat/>
    <w:rPr>
      <w:rFonts w:ascii="Arial" w:eastAsia="Arial" w:hAnsi="Arial" w:cs="Arial"/>
      <w:sz w:val="30"/>
      <w:szCs w:val="30"/>
    </w:rPr>
  </w:style>
  <w:style w:type="character" w:customStyle="1" w:styleId="Heading4Char">
    <w:name w:val="Heading 4 Char"/>
    <w:basedOn w:val="Policepardfaut"/>
    <w:uiPriority w:val="9"/>
    <w:qFormat/>
    <w:rPr>
      <w:rFonts w:ascii="Arial" w:eastAsia="Arial" w:hAnsi="Arial" w:cs="Arial"/>
      <w:b/>
      <w:bCs/>
      <w:sz w:val="26"/>
      <w:szCs w:val="26"/>
    </w:rPr>
  </w:style>
  <w:style w:type="character" w:customStyle="1" w:styleId="Heading5Char">
    <w:name w:val="Heading 5 Char"/>
    <w:basedOn w:val="Policepardfaut"/>
    <w:uiPriority w:val="9"/>
    <w:qFormat/>
    <w:rPr>
      <w:rFonts w:ascii="Arial" w:eastAsia="Arial" w:hAnsi="Arial" w:cs="Arial"/>
      <w:b/>
      <w:bCs/>
      <w:sz w:val="24"/>
      <w:szCs w:val="24"/>
    </w:rPr>
  </w:style>
  <w:style w:type="character" w:customStyle="1" w:styleId="Heading6Char">
    <w:name w:val="Heading 6 Char"/>
    <w:basedOn w:val="Policepardfaut"/>
    <w:uiPriority w:val="9"/>
    <w:qFormat/>
    <w:rPr>
      <w:rFonts w:ascii="Arial" w:eastAsia="Arial" w:hAnsi="Arial" w:cs="Arial"/>
      <w:b/>
      <w:bCs/>
      <w:sz w:val="22"/>
      <w:szCs w:val="22"/>
    </w:rPr>
  </w:style>
  <w:style w:type="character" w:customStyle="1" w:styleId="Heading7Char">
    <w:name w:val="Heading 7 Char"/>
    <w:basedOn w:val="Policepardfaut"/>
    <w:uiPriority w:val="9"/>
    <w:qFormat/>
    <w:rPr>
      <w:rFonts w:ascii="Arial" w:eastAsia="Arial" w:hAnsi="Arial" w:cs="Arial"/>
      <w:b/>
      <w:bCs/>
      <w:i/>
      <w:iCs/>
      <w:sz w:val="22"/>
      <w:szCs w:val="22"/>
    </w:rPr>
  </w:style>
  <w:style w:type="character" w:customStyle="1" w:styleId="Heading8Char">
    <w:name w:val="Heading 8 Char"/>
    <w:basedOn w:val="Policepardfaut"/>
    <w:uiPriority w:val="9"/>
    <w:qFormat/>
    <w:rPr>
      <w:rFonts w:ascii="Arial" w:eastAsia="Arial" w:hAnsi="Arial" w:cs="Arial"/>
      <w:i/>
      <w:iCs/>
      <w:sz w:val="22"/>
      <w:szCs w:val="22"/>
    </w:rPr>
  </w:style>
  <w:style w:type="character" w:customStyle="1" w:styleId="Heading9Char">
    <w:name w:val="Heading 9 Char"/>
    <w:basedOn w:val="Policepardfaut"/>
    <w:uiPriority w:val="9"/>
    <w:qFormat/>
    <w:rPr>
      <w:rFonts w:ascii="Arial" w:eastAsia="Arial" w:hAnsi="Arial" w:cs="Arial"/>
      <w:i/>
      <w:iCs/>
      <w:sz w:val="21"/>
      <w:szCs w:val="21"/>
    </w:rPr>
  </w:style>
  <w:style w:type="character" w:customStyle="1" w:styleId="TitleChar">
    <w:name w:val="Title Char"/>
    <w:basedOn w:val="Policepardfaut"/>
    <w:uiPriority w:val="10"/>
    <w:qFormat/>
    <w:rPr>
      <w:sz w:val="48"/>
      <w:szCs w:val="48"/>
    </w:rPr>
  </w:style>
  <w:style w:type="character" w:customStyle="1" w:styleId="SubtitleChar">
    <w:name w:val="Subtitle Char"/>
    <w:basedOn w:val="Policepardfaut"/>
    <w:uiPriority w:val="11"/>
    <w:qFormat/>
    <w:rPr>
      <w:sz w:val="24"/>
      <w:szCs w:val="24"/>
    </w:rPr>
  </w:style>
  <w:style w:type="character" w:customStyle="1" w:styleId="QuoteChar">
    <w:name w:val="Quote Char"/>
    <w:uiPriority w:val="29"/>
    <w:qFormat/>
    <w:rPr>
      <w:i/>
    </w:rPr>
  </w:style>
  <w:style w:type="character" w:customStyle="1" w:styleId="IntenseQuoteChar">
    <w:name w:val="Intense Quote Char"/>
    <w:uiPriority w:val="30"/>
    <w:qFormat/>
    <w:rPr>
      <w:i/>
    </w:rPr>
  </w:style>
  <w:style w:type="character" w:customStyle="1" w:styleId="HeaderChar">
    <w:name w:val="Header Char"/>
    <w:basedOn w:val="Policepardfaut"/>
    <w:uiPriority w:val="99"/>
    <w:qFormat/>
  </w:style>
  <w:style w:type="character" w:customStyle="1" w:styleId="FooterChar">
    <w:name w:val="Footer Char"/>
    <w:basedOn w:val="Policepardfaut"/>
    <w:uiPriority w:val="99"/>
    <w:qFormat/>
  </w:style>
  <w:style w:type="character" w:customStyle="1" w:styleId="CaptionChar">
    <w:name w:val="Caption Char"/>
    <w:uiPriority w:val="99"/>
    <w:qFormat/>
  </w:style>
  <w:style w:type="character" w:customStyle="1" w:styleId="LienInternet">
    <w:name w:val="Lien Internet"/>
    <w:basedOn w:val="Policepardfaut"/>
    <w:uiPriority w:val="99"/>
    <w:unhideWhenUsed/>
    <w:rPr>
      <w:color w:val="0000FF"/>
      <w:u w:val="single"/>
    </w:rPr>
  </w:style>
  <w:style w:type="character" w:customStyle="1" w:styleId="FootnoteTextChar">
    <w:name w:val="Footnote Text Char"/>
    <w:uiPriority w:val="99"/>
    <w:qFormat/>
    <w:rPr>
      <w:sz w:val="18"/>
    </w:rPr>
  </w:style>
  <w:style w:type="character" w:customStyle="1" w:styleId="Caractresdenotedebasdepage">
    <w:name w:val="Caractères de note de bas de page"/>
    <w:uiPriority w:val="99"/>
    <w:unhideWhenUsed/>
    <w:qFormat/>
    <w:rPr>
      <w:vertAlign w:val="superscript"/>
    </w:rPr>
  </w:style>
  <w:style w:type="character" w:customStyle="1" w:styleId="Ancredenotedebasdepage">
    <w:name w:val="Ancre de note de bas de page"/>
    <w:rPr>
      <w:vertAlign w:val="superscript"/>
    </w:rPr>
  </w:style>
  <w:style w:type="character" w:customStyle="1" w:styleId="EndnoteTextChar">
    <w:name w:val="Endnote Text Char"/>
    <w:uiPriority w:val="99"/>
    <w:qFormat/>
    <w:rPr>
      <w:sz w:val="20"/>
    </w:rPr>
  </w:style>
  <w:style w:type="character" w:customStyle="1" w:styleId="Caractresdenotedefin">
    <w:name w:val="Caractères de note de fin"/>
    <w:uiPriority w:val="99"/>
    <w:semiHidden/>
    <w:unhideWhenUsed/>
    <w:qFormat/>
    <w:rPr>
      <w:vertAlign w:val="superscript"/>
    </w:rPr>
  </w:style>
  <w:style w:type="character" w:customStyle="1" w:styleId="Ancredenotedefin">
    <w:name w:val="Ancre de note de fin"/>
    <w:rPr>
      <w:vertAlign w:val="superscript"/>
    </w:rPr>
  </w:style>
  <w:style w:type="character" w:customStyle="1" w:styleId="En-tteCar">
    <w:name w:val="En-tête Car"/>
    <w:basedOn w:val="Policepardfaut"/>
    <w:qFormat/>
  </w:style>
  <w:style w:type="character" w:customStyle="1" w:styleId="PieddepageCar">
    <w:name w:val="Pied de page Car"/>
    <w:basedOn w:val="Policepardfaut"/>
    <w:qFormat/>
  </w:style>
  <w:style w:type="character" w:customStyle="1" w:styleId="TextedebullesCar">
    <w:name w:val="Texte de bulles Car"/>
    <w:basedOn w:val="Policepardfaut"/>
    <w:qFormat/>
    <w:rPr>
      <w:rFonts w:ascii="Tahoma" w:eastAsia="Calibri" w:hAnsi="Tahoma" w:cs="Tahoma"/>
      <w:sz w:val="16"/>
      <w:szCs w:val="16"/>
    </w:rPr>
  </w:style>
  <w:style w:type="character" w:customStyle="1" w:styleId="Caractresdenumrotation">
    <w:name w:val="Caractères de numérotation"/>
    <w:qFormat/>
  </w:style>
  <w:style w:type="paragraph" w:styleId="Titre">
    <w:name w:val="Title"/>
    <w:basedOn w:val="Normal"/>
    <w:next w:val="Corpsdetexte"/>
    <w:uiPriority w:val="10"/>
    <w:qFormat/>
    <w:pPr>
      <w:spacing w:before="300"/>
      <w:contextualSpacing/>
    </w:pPr>
    <w:rPr>
      <w:sz w:val="48"/>
      <w:szCs w:val="48"/>
    </w:rPr>
  </w:style>
  <w:style w:type="paragraph" w:styleId="Corpsdetexte">
    <w:name w:val="Body Text"/>
    <w:basedOn w:val="Normal"/>
    <w:pPr>
      <w:spacing w:after="140"/>
    </w:pPr>
  </w:style>
  <w:style w:type="paragraph" w:styleId="Liste">
    <w:name w:val="List"/>
    <w:basedOn w:val="Corpsdetexte"/>
    <w:rPr>
      <w:rFonts w:cs="Arial"/>
    </w:rPr>
  </w:style>
  <w:style w:type="paragraph" w:styleId="Lgende">
    <w:name w:val="caption"/>
    <w:basedOn w:val="Normal"/>
    <w:qFormat/>
    <w:pPr>
      <w:suppressLineNumbers/>
      <w:spacing w:before="120" w:after="120"/>
    </w:pPr>
    <w:rPr>
      <w:rFonts w:cs="Arial"/>
      <w:i/>
      <w:iCs/>
      <w:sz w:val="24"/>
      <w:szCs w:val="24"/>
    </w:rPr>
  </w:style>
  <w:style w:type="paragraph" w:customStyle="1" w:styleId="Index">
    <w:name w:val="Index"/>
    <w:basedOn w:val="Normal"/>
    <w:qFormat/>
    <w:pPr>
      <w:suppressLineNumbers/>
    </w:pPr>
    <w:rPr>
      <w:rFonts w:cs="Arial"/>
    </w:rPr>
  </w:style>
  <w:style w:type="paragraph" w:styleId="Sansinterligne">
    <w:name w:val="No Spacing"/>
    <w:uiPriority w:val="1"/>
    <w:qFormat/>
  </w:style>
  <w:style w:type="paragraph" w:styleId="Sous-titre">
    <w:name w:val="Subtitle"/>
    <w:basedOn w:val="Normal"/>
    <w:uiPriority w:val="11"/>
    <w:qFormat/>
    <w:pPr>
      <w:spacing w:before="200"/>
    </w:pPr>
    <w:rPr>
      <w:sz w:val="24"/>
      <w:szCs w:val="24"/>
    </w:rPr>
  </w:style>
  <w:style w:type="paragraph" w:styleId="Citation">
    <w:name w:val="Quote"/>
    <w:basedOn w:val="Normal"/>
    <w:uiPriority w:val="29"/>
    <w:qFormat/>
    <w:pPr>
      <w:ind w:left="720" w:right="720"/>
    </w:pPr>
    <w:rPr>
      <w:i/>
    </w:rPr>
  </w:style>
  <w:style w:type="paragraph" w:styleId="Citationintense">
    <w:name w:val="Intense Quote"/>
    <w:basedOn w:val="Normal"/>
    <w:uiPriority w:val="30"/>
    <w:qFormat/>
    <w:pPr>
      <w:pBdr>
        <w:top w:val="single" w:sz="4" w:space="5" w:color="FFFFFF"/>
        <w:left w:val="single" w:sz="4" w:space="10" w:color="FFFFFF"/>
        <w:bottom w:val="single" w:sz="4" w:space="5" w:color="FFFFFF"/>
        <w:right w:val="single" w:sz="4" w:space="10" w:color="FFFFFF"/>
      </w:pBdr>
      <w:shd w:val="clear" w:color="auto" w:fill="F2F2F2"/>
      <w:spacing w:after="0"/>
      <w:ind w:left="720" w:right="720"/>
    </w:pPr>
    <w:rPr>
      <w:i/>
    </w:rPr>
  </w:style>
  <w:style w:type="paragraph" w:styleId="Notedebasdepage">
    <w:name w:val="footnote text"/>
    <w:basedOn w:val="Normal"/>
    <w:uiPriority w:val="99"/>
    <w:semiHidden/>
    <w:unhideWhenUsed/>
    <w:pPr>
      <w:spacing w:after="40" w:line="240" w:lineRule="auto"/>
    </w:pPr>
    <w:rPr>
      <w:sz w:val="18"/>
    </w:rPr>
  </w:style>
  <w:style w:type="paragraph" w:styleId="Notedefin">
    <w:name w:val="endnote text"/>
    <w:basedOn w:val="Normal"/>
    <w:uiPriority w:val="99"/>
    <w:semiHidden/>
    <w:unhideWhenUsed/>
    <w:pPr>
      <w:spacing w:after="0" w:line="240" w:lineRule="auto"/>
    </w:pPr>
    <w:rPr>
      <w:sz w:val="20"/>
    </w:rPr>
  </w:style>
  <w:style w:type="paragraph" w:styleId="TM1">
    <w:name w:val="toc 1"/>
    <w:basedOn w:val="Normal"/>
    <w:uiPriority w:val="39"/>
    <w:unhideWhenUsed/>
    <w:pPr>
      <w:spacing w:after="57"/>
    </w:pPr>
  </w:style>
  <w:style w:type="paragraph" w:styleId="TM2">
    <w:name w:val="toc 2"/>
    <w:basedOn w:val="Normal"/>
    <w:uiPriority w:val="39"/>
    <w:unhideWhenUsed/>
    <w:pPr>
      <w:spacing w:after="57"/>
      <w:ind w:left="283"/>
    </w:pPr>
  </w:style>
  <w:style w:type="paragraph" w:styleId="TM3">
    <w:name w:val="toc 3"/>
    <w:basedOn w:val="Normal"/>
    <w:uiPriority w:val="39"/>
    <w:unhideWhenUsed/>
    <w:pPr>
      <w:spacing w:after="57"/>
      <w:ind w:left="567"/>
    </w:pPr>
  </w:style>
  <w:style w:type="paragraph" w:styleId="TM4">
    <w:name w:val="toc 4"/>
    <w:basedOn w:val="Normal"/>
    <w:uiPriority w:val="39"/>
    <w:unhideWhenUsed/>
    <w:pPr>
      <w:spacing w:after="57"/>
      <w:ind w:left="850"/>
    </w:pPr>
  </w:style>
  <w:style w:type="paragraph" w:styleId="TM5">
    <w:name w:val="toc 5"/>
    <w:basedOn w:val="Normal"/>
    <w:uiPriority w:val="39"/>
    <w:unhideWhenUsed/>
    <w:pPr>
      <w:spacing w:after="57"/>
      <w:ind w:left="1134"/>
    </w:pPr>
  </w:style>
  <w:style w:type="paragraph" w:styleId="TM6">
    <w:name w:val="toc 6"/>
    <w:basedOn w:val="Normal"/>
    <w:uiPriority w:val="39"/>
    <w:unhideWhenUsed/>
    <w:pPr>
      <w:spacing w:after="57"/>
      <w:ind w:left="1417"/>
    </w:pPr>
  </w:style>
  <w:style w:type="paragraph" w:styleId="TM7">
    <w:name w:val="toc 7"/>
    <w:basedOn w:val="Normal"/>
    <w:uiPriority w:val="39"/>
    <w:unhideWhenUsed/>
    <w:pPr>
      <w:spacing w:after="57"/>
      <w:ind w:left="1701"/>
    </w:pPr>
  </w:style>
  <w:style w:type="paragraph" w:styleId="TM8">
    <w:name w:val="toc 8"/>
    <w:basedOn w:val="Normal"/>
    <w:uiPriority w:val="39"/>
    <w:unhideWhenUsed/>
    <w:pPr>
      <w:spacing w:after="57"/>
      <w:ind w:left="1984"/>
    </w:pPr>
  </w:style>
  <w:style w:type="paragraph" w:styleId="TM9">
    <w:name w:val="toc 9"/>
    <w:basedOn w:val="Normal"/>
    <w:uiPriority w:val="39"/>
    <w:unhideWhenUsed/>
    <w:pPr>
      <w:spacing w:after="57"/>
      <w:ind w:left="2268"/>
    </w:pPr>
  </w:style>
  <w:style w:type="paragraph" w:styleId="Titreindex">
    <w:name w:val="index heading"/>
    <w:basedOn w:val="Titre"/>
  </w:style>
  <w:style w:type="paragraph" w:styleId="En-ttedetabledesmatires">
    <w:name w:val="TOC Heading"/>
    <w:uiPriority w:val="39"/>
    <w:unhideWhenUsed/>
    <w:qFormat/>
  </w:style>
  <w:style w:type="paragraph" w:styleId="Tabledesillustrations">
    <w:name w:val="table of figures"/>
    <w:basedOn w:val="Normal"/>
    <w:uiPriority w:val="99"/>
    <w:unhideWhenUsed/>
    <w:qFormat/>
    <w:pPr>
      <w:spacing w:after="0"/>
    </w:pPr>
  </w:style>
  <w:style w:type="paragraph" w:customStyle="1" w:styleId="En-tteetpieddepage">
    <w:name w:val="En-tête et pied de page"/>
    <w:basedOn w:val="Normal"/>
    <w:qFormat/>
  </w:style>
  <w:style w:type="paragraph" w:styleId="En-tte">
    <w:name w:val="header"/>
    <w:basedOn w:val="Normal"/>
    <w:pPr>
      <w:tabs>
        <w:tab w:val="center" w:pos="4536"/>
        <w:tab w:val="right" w:pos="9072"/>
      </w:tabs>
      <w:spacing w:after="0" w:line="240" w:lineRule="auto"/>
    </w:pPr>
    <w:rPr>
      <w:rFonts w:cs="Tahoma"/>
    </w:rPr>
  </w:style>
  <w:style w:type="paragraph" w:styleId="Pieddepage">
    <w:name w:val="footer"/>
    <w:basedOn w:val="Normal"/>
    <w:pPr>
      <w:tabs>
        <w:tab w:val="center" w:pos="4536"/>
        <w:tab w:val="right" w:pos="9072"/>
      </w:tabs>
      <w:spacing w:after="0" w:line="240" w:lineRule="auto"/>
    </w:pPr>
    <w:rPr>
      <w:rFonts w:cs="Tahoma"/>
    </w:rPr>
  </w:style>
  <w:style w:type="paragraph" w:styleId="NormalWeb">
    <w:name w:val="Normal (Web)"/>
    <w:basedOn w:val="Normal"/>
    <w:uiPriority w:val="99"/>
    <w:qFormat/>
    <w:pPr>
      <w:spacing w:before="280" w:after="119" w:line="240" w:lineRule="auto"/>
    </w:pPr>
    <w:rPr>
      <w:rFonts w:ascii="Times New Roman" w:eastAsia="Times New Roman" w:hAnsi="Times New Roman"/>
      <w:sz w:val="24"/>
      <w:szCs w:val="24"/>
      <w:lang w:eastAsia="fr-FR"/>
    </w:rPr>
  </w:style>
  <w:style w:type="paragraph" w:styleId="Textedebulles">
    <w:name w:val="Balloon Text"/>
    <w:basedOn w:val="Normal"/>
    <w:qFormat/>
    <w:pPr>
      <w:spacing w:after="0" w:line="240" w:lineRule="auto"/>
    </w:pPr>
    <w:rPr>
      <w:rFonts w:ascii="Tahoma" w:hAnsi="Tahoma" w:cs="Tahoma"/>
      <w:sz w:val="16"/>
      <w:szCs w:val="16"/>
    </w:rPr>
  </w:style>
  <w:style w:type="paragraph" w:styleId="Paragraphedeliste">
    <w:name w:val="List Paragraph"/>
    <w:basedOn w:val="Normal"/>
    <w:qFormat/>
    <w:pPr>
      <w:ind w:left="720"/>
      <w:contextualSpacing/>
    </w:pPr>
  </w:style>
  <w:style w:type="paragraph" w:customStyle="1" w:styleId="UpperCaseList">
    <w:name w:val="Upper Case List"/>
    <w:basedOn w:val="Normal"/>
    <w:qFormat/>
    <w:pPr>
      <w:widowControl w:val="0"/>
      <w:spacing w:after="0" w:line="240" w:lineRule="auto"/>
      <w:ind w:left="720" w:hanging="429"/>
    </w:pPr>
    <w:rPr>
      <w:rFonts w:ascii="Arial" w:hAnsi="Arial" w:cs="Arial"/>
      <w:sz w:val="24"/>
      <w:szCs w:val="24"/>
      <w:lang w:eastAsia="fr-FR"/>
    </w:rPr>
  </w:style>
  <w:style w:type="paragraph" w:customStyle="1" w:styleId="Contenudecadre">
    <w:name w:val="Contenu de cadre"/>
    <w:basedOn w:val="Normal"/>
    <w:qFormat/>
  </w:style>
  <w:style w:type="paragraph" w:customStyle="1" w:styleId="Formatlibre">
    <w:name w:val="Format libre"/>
    <w:qFormat/>
    <w:rPr>
      <w:rFonts w:ascii="Times New Roman" w:eastAsia="ヒラギノ角ゴ Pro W3;Yu Gothic UI" w:hAnsi="Times New Roman" w:cs="Times New Roman"/>
      <w:color w:val="000000"/>
      <w:sz w:val="20"/>
      <w:szCs w:val="20"/>
    </w:rPr>
  </w:style>
  <w:style w:type="paragraph" w:customStyle="1" w:styleId="pdq2pgselectionanchorcontainer">
    <w:name w:val="pdq2pg_selectionanchorcontainer"/>
    <w:basedOn w:val="Normal"/>
    <w:rsid w:val="005A6E8A"/>
    <w:pPr>
      <w:spacing w:before="100" w:beforeAutospacing="1" w:after="100" w:afterAutospacing="1" w:line="240" w:lineRule="auto"/>
    </w:pPr>
    <w:rPr>
      <w:rFonts w:ascii="Times New Roman" w:eastAsia="Times New Roman" w:hAnsi="Times New Roman"/>
      <w:sz w:val="24"/>
      <w:szCs w:val="24"/>
      <w:lang w:eastAsia="fr-FR"/>
    </w:rPr>
  </w:style>
  <w:style w:type="character" w:styleId="lev">
    <w:name w:val="Strong"/>
    <w:basedOn w:val="Policepardfaut"/>
    <w:uiPriority w:val="22"/>
    <w:qFormat/>
    <w:rsid w:val="00E3279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3" Type="http://schemas.openxmlformats.org/officeDocument/2006/relationships/image" Target="media/image8.png"/><Relationship Id="rId2" Type="http://schemas.openxmlformats.org/officeDocument/2006/relationships/hyperlink" Target="http://www.bessieres.fr/" TargetMode="External"/><Relationship Id="rId1" Type="http://schemas.openxmlformats.org/officeDocument/2006/relationships/hyperlink" Target="mailto:mairie@bessieres.f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7.jpg"/></Relationships>
</file>

<file path=word/theme/theme1.xml><?xml version="1.0" encoding="utf-8"?>
<a:theme xmlns:a="http://schemas.openxmlformats.org/drawingml/2006/main">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B602EF-60E4-42B0-A7CC-6D961923A7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422</TotalTime>
  <Pages>11</Pages>
  <Words>2145</Words>
  <Characters>11799</Characters>
  <Application>Microsoft Office Word</Application>
  <DocSecurity>0</DocSecurity>
  <Lines>98</Lines>
  <Paragraphs>27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13917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Chloé</dc:creator>
  <dc:description/>
  <cp:lastModifiedBy>service juridique</cp:lastModifiedBy>
  <cp:revision>11</cp:revision>
  <cp:lastPrinted>2026-06-22T06:56:00Z</cp:lastPrinted>
  <dcterms:created xsi:type="dcterms:W3CDTF">2026-07-09T08:41:00Z</dcterms:created>
  <dcterms:modified xsi:type="dcterms:W3CDTF">2026-07-30T13:53:00Z</dcterms:modified>
  <dc:language>fr-FR</dc:language>
</cp:coreProperties>
</file>